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17EDE" w14:textId="6C7C7DF2" w:rsidR="00AB3625" w:rsidRDefault="007F5C86">
      <w:pPr>
        <w:spacing w:after="150"/>
      </w:pPr>
      <w:bookmarkStart w:id="0" w:name="_GoBack"/>
      <w:bookmarkEnd w:id="0"/>
      <w:r>
        <w:rPr>
          <w:rFonts w:ascii="Arial"/>
          <w:color w:val="000000"/>
        </w:rPr>
        <w:t>﻿</w:t>
      </w:r>
      <w:r>
        <w:rPr>
          <w:rFonts w:ascii="Arial"/>
          <w:color w:val="000000"/>
        </w:rPr>
        <w:t xml:space="preserve">       </w:t>
      </w:r>
      <w:r w:rsidR="00E859E6" w:rsidRPr="00E859E6">
        <w:rPr>
          <w:color w:val="000000"/>
          <w:lang w:val="en-GB"/>
        </w:rPr>
        <w:t xml:space="preserve">Downloaded from </w:t>
      </w:r>
      <w:hyperlink r:id="rId4">
        <w:r>
          <w:rPr>
            <w:rStyle w:val="Hyperlink"/>
            <w:color w:val="337AB7"/>
          </w:rPr>
          <w:t>www.pravno-informacioni-sistem.rs</w:t>
        </w:r>
      </w:hyperlink>
    </w:p>
    <w:p w14:paraId="47FD0A8D" w14:textId="66583C34" w:rsidR="00AB3625" w:rsidRDefault="00E859E6">
      <w:pPr>
        <w:spacing w:after="150"/>
        <w:jc w:val="right"/>
      </w:pPr>
      <w:r w:rsidRPr="00E859E6">
        <w:rPr>
          <w:b/>
          <w:color w:val="000000"/>
          <w:lang w:val="en-GB"/>
        </w:rPr>
        <w:t>Edited and consolidated text</w:t>
      </w:r>
    </w:p>
    <w:p w14:paraId="518A9F62" w14:textId="77777777" w:rsidR="00AB3625" w:rsidRDefault="007F5C86">
      <w:pPr>
        <w:spacing w:after="150"/>
      </w:pPr>
      <w:r>
        <w:rPr>
          <w:color w:val="000000"/>
        </w:rPr>
        <w:t> </w:t>
      </w:r>
    </w:p>
    <w:p w14:paraId="4E115C7A" w14:textId="77777777" w:rsidR="00AB3625" w:rsidRDefault="007F5C86">
      <w:pPr>
        <w:spacing w:after="150"/>
      </w:pPr>
      <w:r>
        <w:rPr>
          <w:color w:val="000000"/>
        </w:rPr>
        <w:t> </w:t>
      </w:r>
    </w:p>
    <w:p w14:paraId="0B15810D" w14:textId="26972A4F" w:rsidR="00AB3625" w:rsidRDefault="00E859E6">
      <w:pPr>
        <w:spacing w:after="150"/>
      </w:pPr>
      <w:r>
        <w:rPr>
          <w:color w:val="000000"/>
        </w:rPr>
        <w:t xml:space="preserve">Pursuant to Article </w:t>
      </w:r>
      <w:r w:rsidR="007F5C86">
        <w:rPr>
          <w:color w:val="000000"/>
        </w:rPr>
        <w:t>30</w:t>
      </w:r>
      <w:r>
        <w:rPr>
          <w:color w:val="000000"/>
        </w:rPr>
        <w:t xml:space="preserve"> paragraph </w:t>
      </w:r>
      <w:r w:rsidR="007F5C86">
        <w:rPr>
          <w:color w:val="000000"/>
        </w:rPr>
        <w:t>1</w:t>
      </w:r>
      <w:r>
        <w:rPr>
          <w:color w:val="000000"/>
        </w:rPr>
        <w:t xml:space="preserve"> items </w:t>
      </w:r>
      <w:r w:rsidR="007F5C86">
        <w:rPr>
          <w:color w:val="000000"/>
        </w:rPr>
        <w:t>1), 2)</w:t>
      </w:r>
      <w:r>
        <w:rPr>
          <w:color w:val="000000"/>
        </w:rPr>
        <w:t xml:space="preserve"> and </w:t>
      </w:r>
      <w:r w:rsidR="007F5C86">
        <w:rPr>
          <w:color w:val="000000"/>
        </w:rPr>
        <w:t xml:space="preserve">3) </w:t>
      </w:r>
      <w:r w:rsidRPr="00E859E6">
        <w:rPr>
          <w:color w:val="000000"/>
          <w:lang w:val="en-GB"/>
        </w:rPr>
        <w:t>of the Law on Real Estate Sale and Lease Brokerage (</w:t>
      </w:r>
      <w:r w:rsidRPr="00E859E6">
        <w:rPr>
          <w:i/>
          <w:iCs/>
          <w:color w:val="000000"/>
          <w:lang w:val="en-GB"/>
        </w:rPr>
        <w:t>Official Gazette of the Republic of Serbia</w:t>
      </w:r>
      <w:r w:rsidRPr="00E859E6">
        <w:rPr>
          <w:color w:val="000000"/>
          <w:lang w:val="en-GB"/>
        </w:rPr>
        <w:t xml:space="preserve"> No. 95/13)</w:t>
      </w:r>
      <w:r w:rsidR="007F5C86">
        <w:rPr>
          <w:color w:val="000000"/>
        </w:rPr>
        <w:t>,</w:t>
      </w:r>
    </w:p>
    <w:p w14:paraId="53048333" w14:textId="3D0B4BD8" w:rsidR="00AB3625" w:rsidRDefault="00E859E6">
      <w:pPr>
        <w:spacing w:after="150"/>
      </w:pPr>
      <w:r w:rsidRPr="00E859E6">
        <w:rPr>
          <w:color w:val="000000"/>
          <w:lang w:val="en-GB"/>
        </w:rPr>
        <w:t>the Minister of Trade, Tourism and Telecommunications</w:t>
      </w:r>
      <w:r>
        <w:rPr>
          <w:color w:val="000000"/>
          <w:lang w:val="en-GB"/>
        </w:rPr>
        <w:t xml:space="preserve"> passes this</w:t>
      </w:r>
    </w:p>
    <w:p w14:paraId="6F2A0D32" w14:textId="76978657" w:rsidR="00AB3625" w:rsidRDefault="00FF6F4D">
      <w:pPr>
        <w:spacing w:after="150"/>
        <w:jc w:val="center"/>
      </w:pPr>
      <w:r>
        <w:rPr>
          <w:b/>
          <w:color w:val="000000"/>
        </w:rPr>
        <w:t>BYLAW</w:t>
      </w:r>
    </w:p>
    <w:p w14:paraId="3B4936EB" w14:textId="44F771CD" w:rsidR="00AB3625" w:rsidRDefault="00FF6F4D">
      <w:pPr>
        <w:spacing w:after="150"/>
        <w:jc w:val="center"/>
      </w:pPr>
      <w:r>
        <w:rPr>
          <w:b/>
          <w:color w:val="000000"/>
        </w:rPr>
        <w:t>on the Register of Real Estate Sale and Lease Brokers</w:t>
      </w:r>
    </w:p>
    <w:p w14:paraId="02CCA3AD" w14:textId="7F64633F" w:rsidR="00AB3625" w:rsidRDefault="00FF6F4D">
      <w:pPr>
        <w:spacing w:after="120"/>
        <w:jc w:val="center"/>
      </w:pPr>
      <w:r w:rsidRPr="00FF6F4D">
        <w:rPr>
          <w:i/>
          <w:iCs/>
          <w:color w:val="000000"/>
        </w:rPr>
        <w:t>Official Gazette of the Republic of Serbia</w:t>
      </w:r>
      <w:r w:rsidR="007F5C86">
        <w:rPr>
          <w:color w:val="000000"/>
        </w:rPr>
        <w:t xml:space="preserve"> </w:t>
      </w:r>
      <w:r>
        <w:rPr>
          <w:color w:val="000000"/>
        </w:rPr>
        <w:t>Nos.</w:t>
      </w:r>
      <w:r w:rsidR="007F5C86">
        <w:rPr>
          <w:color w:val="000000"/>
        </w:rPr>
        <w:t xml:space="preserve"> 75 </w:t>
      </w:r>
      <w:r>
        <w:rPr>
          <w:color w:val="000000"/>
        </w:rPr>
        <w:t>of</w:t>
      </w:r>
      <w:r w:rsidR="007F5C86">
        <w:rPr>
          <w:color w:val="000000"/>
        </w:rPr>
        <w:t xml:space="preserve"> 21</w:t>
      </w:r>
      <w:r>
        <w:rPr>
          <w:color w:val="000000"/>
        </w:rPr>
        <w:t xml:space="preserve"> July </w:t>
      </w:r>
      <w:r w:rsidR="007F5C86">
        <w:rPr>
          <w:color w:val="000000"/>
        </w:rPr>
        <w:t xml:space="preserve">2014, 88 </w:t>
      </w:r>
      <w:r>
        <w:rPr>
          <w:color w:val="000000"/>
        </w:rPr>
        <w:t>of</w:t>
      </w:r>
      <w:r w:rsidR="007F5C86">
        <w:rPr>
          <w:color w:val="000000"/>
        </w:rPr>
        <w:t xml:space="preserve"> 15</w:t>
      </w:r>
      <w:r>
        <w:rPr>
          <w:color w:val="000000"/>
        </w:rPr>
        <w:t xml:space="preserve"> November </w:t>
      </w:r>
      <w:r w:rsidR="007F5C86">
        <w:rPr>
          <w:color w:val="000000"/>
        </w:rPr>
        <w:t xml:space="preserve">2018, 105 </w:t>
      </w:r>
      <w:r>
        <w:rPr>
          <w:color w:val="000000"/>
        </w:rPr>
        <w:t>of</w:t>
      </w:r>
      <w:r w:rsidR="007F5C86">
        <w:rPr>
          <w:color w:val="000000"/>
        </w:rPr>
        <w:t xml:space="preserve"> 5</w:t>
      </w:r>
      <w:r>
        <w:rPr>
          <w:color w:val="000000"/>
        </w:rPr>
        <w:t xml:space="preserve"> August </w:t>
      </w:r>
      <w:r w:rsidR="007F5C86">
        <w:rPr>
          <w:color w:val="000000"/>
        </w:rPr>
        <w:t>2020</w:t>
      </w:r>
    </w:p>
    <w:p w14:paraId="7FAFD034" w14:textId="2CE87C84" w:rsidR="00AB3625" w:rsidRDefault="00FF6F4D">
      <w:pPr>
        <w:spacing w:after="120"/>
        <w:jc w:val="center"/>
      </w:pPr>
      <w:r>
        <w:rPr>
          <w:b/>
          <w:color w:val="000000"/>
        </w:rPr>
        <w:t>Scope</w:t>
      </w:r>
    </w:p>
    <w:p w14:paraId="16D3491E" w14:textId="42060F92" w:rsidR="00AB3625" w:rsidRDefault="00E859E6">
      <w:pPr>
        <w:spacing w:after="120"/>
        <w:jc w:val="center"/>
      </w:pPr>
      <w:r>
        <w:rPr>
          <w:color w:val="000000"/>
        </w:rPr>
        <w:t>Article 1</w:t>
      </w:r>
    </w:p>
    <w:p w14:paraId="42A8AF6F" w14:textId="52C20C02" w:rsidR="00AB3625" w:rsidRDefault="00FF6F4D">
      <w:pPr>
        <w:spacing w:after="150"/>
      </w:pPr>
      <w:r>
        <w:rPr>
          <w:color w:val="000000"/>
        </w:rPr>
        <w:t xml:space="preserve">This Bylaw shall provide for the form, content and manner of keeping of </w:t>
      </w:r>
      <w:r w:rsidR="00E859E6">
        <w:rPr>
          <w:color w:val="000000"/>
        </w:rPr>
        <w:t>the Register</w:t>
      </w:r>
      <w:r w:rsidR="007F5C86">
        <w:rPr>
          <w:color w:val="000000"/>
        </w:rPr>
        <w:t xml:space="preserve"> </w:t>
      </w:r>
      <w:r>
        <w:rPr>
          <w:color w:val="000000"/>
        </w:rPr>
        <w:t>of Real Estate Sale and Lease Brokers</w:t>
      </w:r>
      <w:r w:rsidR="007F5C86">
        <w:rPr>
          <w:color w:val="000000"/>
        </w:rPr>
        <w:t xml:space="preserve"> (</w:t>
      </w:r>
      <w:r w:rsidR="00E859E6">
        <w:rPr>
          <w:color w:val="000000"/>
        </w:rPr>
        <w:t xml:space="preserve">hereinafter referred to as </w:t>
      </w:r>
      <w:r>
        <w:rPr>
          <w:color w:val="000000"/>
        </w:rPr>
        <w:t xml:space="preserve">the </w:t>
      </w:r>
      <w:r w:rsidR="00E859E6">
        <w:rPr>
          <w:color w:val="000000"/>
        </w:rPr>
        <w:t>“Register</w:t>
      </w:r>
      <w:r>
        <w:rPr>
          <w:color w:val="000000"/>
        </w:rPr>
        <w:t>”</w:t>
      </w:r>
      <w:r w:rsidR="007F5C86">
        <w:rPr>
          <w:color w:val="000000"/>
        </w:rPr>
        <w:t xml:space="preserve">), </w:t>
      </w:r>
      <w:r>
        <w:rPr>
          <w:color w:val="000000"/>
        </w:rPr>
        <w:t xml:space="preserve">the form of the </w:t>
      </w:r>
      <w:r w:rsidR="00A03314">
        <w:rPr>
          <w:color w:val="000000"/>
        </w:rPr>
        <w:t xml:space="preserve">application for entry </w:t>
      </w:r>
      <w:r w:rsidR="00E859E6">
        <w:rPr>
          <w:color w:val="000000"/>
        </w:rPr>
        <w:t xml:space="preserve">in the Register and </w:t>
      </w:r>
      <w:r w:rsidR="00A03314">
        <w:rPr>
          <w:color w:val="000000"/>
        </w:rPr>
        <w:t xml:space="preserve">the form of the excerpt from </w:t>
      </w:r>
      <w:r w:rsidR="00E859E6">
        <w:rPr>
          <w:color w:val="000000"/>
        </w:rPr>
        <w:t>the Register</w:t>
      </w:r>
      <w:r w:rsidR="007F5C86">
        <w:rPr>
          <w:color w:val="000000"/>
        </w:rPr>
        <w:t>.</w:t>
      </w:r>
    </w:p>
    <w:p w14:paraId="5C5EFD41" w14:textId="61866E09" w:rsidR="00AB3625" w:rsidRDefault="00E859E6">
      <w:pPr>
        <w:spacing w:after="120"/>
        <w:jc w:val="center"/>
      </w:pPr>
      <w:r>
        <w:rPr>
          <w:b/>
          <w:color w:val="000000"/>
        </w:rPr>
        <w:t>Form</w:t>
      </w:r>
      <w:r w:rsidR="007F5C86">
        <w:rPr>
          <w:b/>
          <w:color w:val="000000"/>
        </w:rPr>
        <w:t xml:space="preserve"> </w:t>
      </w:r>
      <w:r>
        <w:rPr>
          <w:b/>
          <w:color w:val="000000"/>
        </w:rPr>
        <w:t>of the Register</w:t>
      </w:r>
    </w:p>
    <w:p w14:paraId="43268ED7" w14:textId="7D902555" w:rsidR="00AB3625" w:rsidRDefault="00E859E6">
      <w:pPr>
        <w:spacing w:after="120"/>
        <w:jc w:val="center"/>
      </w:pPr>
      <w:r>
        <w:rPr>
          <w:color w:val="000000"/>
        </w:rPr>
        <w:t>Article 2</w:t>
      </w:r>
    </w:p>
    <w:p w14:paraId="39429AFC" w14:textId="4E6CE407" w:rsidR="00AB3625" w:rsidRDefault="00A03314">
      <w:pPr>
        <w:spacing w:after="150"/>
      </w:pPr>
      <w:r>
        <w:rPr>
          <w:color w:val="000000"/>
        </w:rPr>
        <w:t xml:space="preserve">The </w:t>
      </w:r>
      <w:r w:rsidR="00E859E6">
        <w:rPr>
          <w:color w:val="000000"/>
        </w:rPr>
        <w:t>Register</w:t>
      </w:r>
      <w:r w:rsidR="007F5C86">
        <w:rPr>
          <w:color w:val="000000"/>
        </w:rPr>
        <w:t xml:space="preserve"> </w:t>
      </w:r>
      <w:r>
        <w:rPr>
          <w:color w:val="000000"/>
        </w:rPr>
        <w:t>shall be kept in writing and electronically</w:t>
      </w:r>
      <w:r w:rsidR="007F5C86">
        <w:rPr>
          <w:color w:val="000000"/>
        </w:rPr>
        <w:t xml:space="preserve">, </w:t>
      </w:r>
      <w:r>
        <w:rPr>
          <w:color w:val="000000"/>
        </w:rPr>
        <w:t>as an integrated</w:t>
      </w:r>
      <w:r w:rsidR="007F5C86">
        <w:rPr>
          <w:color w:val="000000"/>
        </w:rPr>
        <w:t xml:space="preserve">, </w:t>
      </w:r>
      <w:r>
        <w:rPr>
          <w:color w:val="000000"/>
        </w:rPr>
        <w:t>central and public database on brokers</w:t>
      </w:r>
      <w:r w:rsidR="007F5C86">
        <w:rPr>
          <w:color w:val="000000"/>
        </w:rPr>
        <w:t>.</w:t>
      </w:r>
    </w:p>
    <w:p w14:paraId="4B4076F5" w14:textId="78AEA5A6" w:rsidR="00AB3625" w:rsidRDefault="00E859E6">
      <w:pPr>
        <w:spacing w:after="120"/>
        <w:jc w:val="center"/>
      </w:pPr>
      <w:r>
        <w:rPr>
          <w:b/>
          <w:color w:val="000000"/>
        </w:rPr>
        <w:t>Content</w:t>
      </w:r>
      <w:r w:rsidR="007F5C86">
        <w:rPr>
          <w:b/>
          <w:color w:val="000000"/>
        </w:rPr>
        <w:t xml:space="preserve"> </w:t>
      </w:r>
      <w:r>
        <w:rPr>
          <w:b/>
          <w:color w:val="000000"/>
        </w:rPr>
        <w:t>of the Register</w:t>
      </w:r>
    </w:p>
    <w:p w14:paraId="032084CD" w14:textId="1DF53128" w:rsidR="00AB3625" w:rsidRDefault="00E859E6">
      <w:pPr>
        <w:spacing w:after="150"/>
        <w:jc w:val="center"/>
      </w:pPr>
      <w:r>
        <w:rPr>
          <w:b/>
          <w:color w:val="000000"/>
        </w:rPr>
        <w:t>Article 3</w:t>
      </w:r>
      <w:r w:rsidR="007F5C86">
        <w:rPr>
          <w:rFonts w:ascii="Calibri"/>
          <w:b/>
          <w:color w:val="000000"/>
          <w:vertAlign w:val="superscript"/>
        </w:rPr>
        <w:t>*</w:t>
      </w:r>
    </w:p>
    <w:p w14:paraId="11936040" w14:textId="671DBA39" w:rsidR="00AB3625" w:rsidRDefault="00A03314">
      <w:pPr>
        <w:spacing w:after="150"/>
      </w:pPr>
      <w:r>
        <w:rPr>
          <w:b/>
          <w:color w:val="000000"/>
        </w:rPr>
        <w:t xml:space="preserve">The </w:t>
      </w:r>
      <w:r w:rsidR="00E859E6">
        <w:rPr>
          <w:b/>
          <w:color w:val="000000"/>
        </w:rPr>
        <w:t>Register</w:t>
      </w:r>
      <w:r w:rsidR="007F5C86">
        <w:rPr>
          <w:b/>
          <w:color w:val="000000"/>
        </w:rPr>
        <w:t xml:space="preserve"> </w:t>
      </w:r>
      <w:r>
        <w:rPr>
          <w:b/>
          <w:color w:val="000000"/>
        </w:rPr>
        <w:t>shall contain the following data</w:t>
      </w:r>
      <w:r w:rsidR="007F5C86">
        <w:rPr>
          <w:b/>
          <w:color w:val="000000"/>
        </w:rPr>
        <w:t>:</w:t>
      </w:r>
      <w:r w:rsidR="007F5C86">
        <w:rPr>
          <w:rFonts w:ascii="Calibri"/>
          <w:b/>
          <w:color w:val="000000"/>
          <w:vertAlign w:val="superscript"/>
        </w:rPr>
        <w:t>*</w:t>
      </w:r>
    </w:p>
    <w:p w14:paraId="5DE03E6F" w14:textId="11EAE766" w:rsidR="00AB3625" w:rsidRDefault="007F5C86">
      <w:pPr>
        <w:spacing w:after="150"/>
      </w:pPr>
      <w:r>
        <w:rPr>
          <w:b/>
          <w:color w:val="000000"/>
        </w:rPr>
        <w:t xml:space="preserve">1) </w:t>
      </w:r>
      <w:r w:rsidR="00A03314">
        <w:rPr>
          <w:b/>
          <w:color w:val="000000"/>
        </w:rPr>
        <w:t>Serial number and date</w:t>
      </w:r>
      <w:r>
        <w:rPr>
          <w:b/>
          <w:color w:val="000000"/>
        </w:rPr>
        <w:t xml:space="preserve"> </w:t>
      </w:r>
      <w:r w:rsidR="00A03314">
        <w:rPr>
          <w:b/>
          <w:color w:val="000000"/>
        </w:rPr>
        <w:t>of entry</w:t>
      </w:r>
      <w:r>
        <w:rPr>
          <w:b/>
          <w:color w:val="000000"/>
        </w:rPr>
        <w:t xml:space="preserve"> </w:t>
      </w:r>
      <w:r w:rsidR="00E859E6">
        <w:rPr>
          <w:b/>
          <w:color w:val="000000"/>
        </w:rPr>
        <w:t>in the Register</w:t>
      </w:r>
      <w:r>
        <w:rPr>
          <w:b/>
          <w:color w:val="000000"/>
        </w:rPr>
        <w:t>;</w:t>
      </w:r>
      <w:r>
        <w:rPr>
          <w:rFonts w:ascii="Calibri"/>
          <w:b/>
          <w:color w:val="000000"/>
          <w:vertAlign w:val="superscript"/>
        </w:rPr>
        <w:t>*</w:t>
      </w:r>
    </w:p>
    <w:p w14:paraId="7EC8083B" w14:textId="00FA93D6" w:rsidR="00AB3625" w:rsidRDefault="007F5C86">
      <w:pPr>
        <w:spacing w:after="150"/>
      </w:pPr>
      <w:r>
        <w:rPr>
          <w:b/>
          <w:color w:val="000000"/>
        </w:rPr>
        <w:t xml:space="preserve">2) </w:t>
      </w:r>
      <w:r w:rsidR="00A03314">
        <w:rPr>
          <w:b/>
          <w:color w:val="000000"/>
        </w:rPr>
        <w:t xml:space="preserve">Number </w:t>
      </w:r>
      <w:r w:rsidR="00E859E6">
        <w:rPr>
          <w:b/>
          <w:color w:val="000000"/>
        </w:rPr>
        <w:t xml:space="preserve">and </w:t>
      </w:r>
      <w:r w:rsidR="00A03314">
        <w:rPr>
          <w:b/>
          <w:color w:val="000000"/>
        </w:rPr>
        <w:t>date</w:t>
      </w:r>
      <w:r>
        <w:rPr>
          <w:b/>
          <w:color w:val="000000"/>
        </w:rPr>
        <w:t xml:space="preserve"> </w:t>
      </w:r>
      <w:r w:rsidR="00A03314">
        <w:rPr>
          <w:b/>
          <w:color w:val="000000"/>
        </w:rPr>
        <w:t>of the decision on entry</w:t>
      </w:r>
      <w:r>
        <w:rPr>
          <w:b/>
          <w:color w:val="000000"/>
        </w:rPr>
        <w:t xml:space="preserve"> </w:t>
      </w:r>
      <w:r w:rsidR="00E859E6">
        <w:rPr>
          <w:b/>
          <w:color w:val="000000"/>
        </w:rPr>
        <w:t>in the Register</w:t>
      </w:r>
      <w:r>
        <w:rPr>
          <w:b/>
          <w:color w:val="000000"/>
        </w:rPr>
        <w:t xml:space="preserve">, </w:t>
      </w:r>
      <w:proofErr w:type="spellStart"/>
      <w:r>
        <w:rPr>
          <w:b/>
          <w:color w:val="000000"/>
        </w:rPr>
        <w:t>односно</w:t>
      </w:r>
      <w:proofErr w:type="spellEnd"/>
      <w:r>
        <w:rPr>
          <w:b/>
          <w:color w:val="000000"/>
        </w:rPr>
        <w:t xml:space="preserve"> </w:t>
      </w:r>
      <w:r w:rsidR="00A03314">
        <w:rPr>
          <w:b/>
          <w:color w:val="000000"/>
        </w:rPr>
        <w:t>of the decision on expungement from</w:t>
      </w:r>
      <w:r>
        <w:rPr>
          <w:b/>
          <w:color w:val="000000"/>
        </w:rPr>
        <w:t xml:space="preserve"> </w:t>
      </w:r>
      <w:r w:rsidR="00E859E6">
        <w:rPr>
          <w:b/>
          <w:color w:val="000000"/>
        </w:rPr>
        <w:t>the Register</w:t>
      </w:r>
      <w:r>
        <w:rPr>
          <w:b/>
          <w:color w:val="000000"/>
        </w:rPr>
        <w:t>;</w:t>
      </w:r>
      <w:r>
        <w:rPr>
          <w:rFonts w:ascii="Calibri"/>
          <w:b/>
          <w:color w:val="000000"/>
          <w:vertAlign w:val="superscript"/>
        </w:rPr>
        <w:t>*</w:t>
      </w:r>
    </w:p>
    <w:p w14:paraId="5AF0AC74" w14:textId="3A9E6F4D" w:rsidR="00AB3625" w:rsidRDefault="007F5C86">
      <w:pPr>
        <w:spacing w:after="150"/>
      </w:pPr>
      <w:r>
        <w:rPr>
          <w:b/>
          <w:color w:val="000000"/>
        </w:rPr>
        <w:t xml:space="preserve">3) </w:t>
      </w:r>
      <w:r w:rsidR="00972F23">
        <w:rPr>
          <w:b/>
          <w:color w:val="000000"/>
        </w:rPr>
        <w:t xml:space="preserve">Business </w:t>
      </w:r>
      <w:r w:rsidR="00A03314">
        <w:rPr>
          <w:b/>
          <w:color w:val="000000"/>
        </w:rPr>
        <w:t>name</w:t>
      </w:r>
      <w:r>
        <w:rPr>
          <w:b/>
          <w:color w:val="000000"/>
        </w:rPr>
        <w:t xml:space="preserve">, </w:t>
      </w:r>
      <w:r w:rsidR="00972F23">
        <w:rPr>
          <w:b/>
          <w:color w:val="000000"/>
        </w:rPr>
        <w:t>predominant business activity</w:t>
      </w:r>
      <w:r>
        <w:rPr>
          <w:b/>
          <w:color w:val="000000"/>
        </w:rPr>
        <w:t xml:space="preserve">, </w:t>
      </w:r>
      <w:r w:rsidR="00972F23">
        <w:rPr>
          <w:b/>
          <w:color w:val="000000"/>
        </w:rPr>
        <w:t>address of head office and branch</w:t>
      </w:r>
      <w:r>
        <w:rPr>
          <w:b/>
          <w:color w:val="000000"/>
        </w:rPr>
        <w:t xml:space="preserve">, </w:t>
      </w:r>
      <w:r w:rsidR="00972F23">
        <w:rPr>
          <w:b/>
          <w:color w:val="000000"/>
        </w:rPr>
        <w:t>tax identification number</w:t>
      </w:r>
      <w:r>
        <w:rPr>
          <w:b/>
          <w:color w:val="000000"/>
        </w:rPr>
        <w:t xml:space="preserve"> (</w:t>
      </w:r>
      <w:r w:rsidR="00E859E6">
        <w:rPr>
          <w:b/>
          <w:color w:val="000000"/>
        </w:rPr>
        <w:t>hereinafter referred to as “TIN</w:t>
      </w:r>
      <w:r w:rsidR="00972F23">
        <w:rPr>
          <w:b/>
          <w:color w:val="000000"/>
        </w:rPr>
        <w:t>”</w:t>
      </w:r>
      <w:r>
        <w:rPr>
          <w:b/>
          <w:color w:val="000000"/>
        </w:rPr>
        <w:t xml:space="preserve">), </w:t>
      </w:r>
      <w:r w:rsidR="00972F23">
        <w:rPr>
          <w:b/>
          <w:color w:val="000000"/>
        </w:rPr>
        <w:t>registration number</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972F23">
        <w:rPr>
          <w:b/>
          <w:color w:val="000000"/>
        </w:rPr>
        <w:t>of the broker</w:t>
      </w:r>
      <w:r>
        <w:rPr>
          <w:b/>
          <w:color w:val="000000"/>
        </w:rPr>
        <w:t>;</w:t>
      </w:r>
      <w:r>
        <w:rPr>
          <w:rFonts w:ascii="Calibri"/>
          <w:b/>
          <w:color w:val="000000"/>
          <w:vertAlign w:val="superscript"/>
        </w:rPr>
        <w:t>*</w:t>
      </w:r>
    </w:p>
    <w:p w14:paraId="5E14C311" w14:textId="5647FF8F" w:rsidR="00AB3625" w:rsidRDefault="007F5C86">
      <w:pPr>
        <w:spacing w:after="150"/>
      </w:pPr>
      <w:r>
        <w:rPr>
          <w:b/>
          <w:color w:val="000000"/>
        </w:rPr>
        <w:t xml:space="preserve">4) </w:t>
      </w:r>
      <w:r w:rsidR="00972F23">
        <w:rPr>
          <w:b/>
          <w:color w:val="000000"/>
        </w:rPr>
        <w:t>Data on persons performing brokerage operations who have completed the qualifying examination for real estate sale and lease brokers</w:t>
      </w:r>
      <w:r>
        <w:rPr>
          <w:b/>
          <w:color w:val="000000"/>
        </w:rPr>
        <w:t xml:space="preserve"> (</w:t>
      </w:r>
      <w:r w:rsidR="00E859E6">
        <w:rPr>
          <w:b/>
          <w:color w:val="000000"/>
        </w:rPr>
        <w:t xml:space="preserve">hereinafter referred to as </w:t>
      </w:r>
      <w:r w:rsidR="00972F23">
        <w:rPr>
          <w:b/>
          <w:color w:val="000000"/>
        </w:rPr>
        <w:t xml:space="preserve">the </w:t>
      </w:r>
      <w:r w:rsidR="00E859E6">
        <w:rPr>
          <w:b/>
          <w:color w:val="000000"/>
        </w:rPr>
        <w:t>“</w:t>
      </w:r>
      <w:r w:rsidR="00972F23">
        <w:rPr>
          <w:b/>
          <w:color w:val="000000"/>
        </w:rPr>
        <w:t>qualifying examination”</w:t>
      </w:r>
      <w:r>
        <w:rPr>
          <w:b/>
          <w:color w:val="000000"/>
        </w:rPr>
        <w:t xml:space="preserve">), </w:t>
      </w:r>
      <w:r w:rsidR="00972F23">
        <w:rPr>
          <w:b/>
          <w:color w:val="000000"/>
        </w:rPr>
        <w:t>at least one of whom is a full-time employee</w:t>
      </w:r>
      <w:r>
        <w:rPr>
          <w:b/>
          <w:color w:val="000000"/>
        </w:rPr>
        <w:t>;</w:t>
      </w:r>
      <w:r>
        <w:rPr>
          <w:rFonts w:ascii="Calibri"/>
          <w:b/>
          <w:color w:val="000000"/>
          <w:vertAlign w:val="superscript"/>
        </w:rPr>
        <w:t>*</w:t>
      </w:r>
    </w:p>
    <w:p w14:paraId="5D8C56B7" w14:textId="42DF059A" w:rsidR="00AB3625" w:rsidRDefault="007F5C86">
      <w:pPr>
        <w:spacing w:after="150"/>
      </w:pPr>
      <w:r>
        <w:rPr>
          <w:b/>
          <w:color w:val="000000"/>
        </w:rPr>
        <w:lastRenderedPageBreak/>
        <w:t xml:space="preserve">5) </w:t>
      </w:r>
      <w:r w:rsidR="00972F23">
        <w:rPr>
          <w:b/>
          <w:color w:val="000000"/>
        </w:rPr>
        <w:t>Data on company members</w:t>
      </w:r>
      <w:r>
        <w:rPr>
          <w:b/>
          <w:color w:val="000000"/>
        </w:rPr>
        <w:t xml:space="preserve"> (</w:t>
      </w:r>
      <w:r w:rsidR="00972F23">
        <w:rPr>
          <w:b/>
          <w:color w:val="000000"/>
        </w:rPr>
        <w:t>founder and/or owner and beneficial owner</w:t>
      </w:r>
      <w:r>
        <w:rPr>
          <w:b/>
          <w:color w:val="000000"/>
        </w:rPr>
        <w:t xml:space="preserve">), </w:t>
      </w:r>
      <w:r w:rsidR="00972F23">
        <w:rPr>
          <w:b/>
          <w:color w:val="000000"/>
        </w:rPr>
        <w:t>company’s representative and sole trader</w:t>
      </w:r>
      <w:r>
        <w:rPr>
          <w:b/>
          <w:color w:val="000000"/>
        </w:rPr>
        <w:t xml:space="preserve">, </w:t>
      </w:r>
      <w:r w:rsidR="009202AD">
        <w:rPr>
          <w:b/>
          <w:color w:val="000000"/>
        </w:rPr>
        <w:t>or sole trader’s manager, if the sole trader delegated management operations to a legally competent natural person</w:t>
      </w:r>
      <w:r>
        <w:rPr>
          <w:b/>
          <w:color w:val="000000"/>
        </w:rPr>
        <w:t>;</w:t>
      </w:r>
      <w:r>
        <w:rPr>
          <w:rFonts w:ascii="Calibri"/>
          <w:b/>
          <w:color w:val="000000"/>
          <w:vertAlign w:val="superscript"/>
        </w:rPr>
        <w:t>*</w:t>
      </w:r>
    </w:p>
    <w:p w14:paraId="6BE787C4" w14:textId="58F1F4B2" w:rsidR="00AB3625" w:rsidRDefault="007F5C86">
      <w:pPr>
        <w:spacing w:after="150"/>
      </w:pPr>
      <w:r>
        <w:rPr>
          <w:b/>
          <w:color w:val="000000"/>
        </w:rPr>
        <w:t xml:space="preserve">6) </w:t>
      </w:r>
      <w:r w:rsidR="009202AD">
        <w:rPr>
          <w:b/>
          <w:color w:val="000000"/>
        </w:rPr>
        <w:t xml:space="preserve">Data on imposed injunctions provided for in Article </w:t>
      </w:r>
      <w:r>
        <w:rPr>
          <w:b/>
          <w:color w:val="000000"/>
        </w:rPr>
        <w:t>32</w:t>
      </w:r>
      <w:r w:rsidR="009202AD">
        <w:rPr>
          <w:b/>
          <w:color w:val="000000"/>
        </w:rPr>
        <w:t xml:space="preserve"> paragraph </w:t>
      </w:r>
      <w:r>
        <w:rPr>
          <w:b/>
          <w:color w:val="000000"/>
        </w:rPr>
        <w:t>2</w:t>
      </w:r>
      <w:r w:rsidR="00E859E6">
        <w:rPr>
          <w:b/>
          <w:color w:val="000000"/>
        </w:rPr>
        <w:t xml:space="preserve"> and </w:t>
      </w:r>
      <w:r w:rsidR="009202AD">
        <w:rPr>
          <w:b/>
          <w:color w:val="000000"/>
        </w:rPr>
        <w:t xml:space="preserve">Article </w:t>
      </w:r>
      <w:r>
        <w:rPr>
          <w:b/>
          <w:color w:val="000000"/>
        </w:rPr>
        <w:t>33</w:t>
      </w:r>
      <w:r w:rsidR="009202AD">
        <w:rPr>
          <w:b/>
          <w:color w:val="000000"/>
        </w:rPr>
        <w:t xml:space="preserve"> paragraph </w:t>
      </w:r>
      <w:r>
        <w:rPr>
          <w:b/>
          <w:color w:val="000000"/>
        </w:rPr>
        <w:t>4</w:t>
      </w:r>
      <w:r w:rsidR="009202AD">
        <w:rPr>
          <w:b/>
          <w:color w:val="000000"/>
        </w:rPr>
        <w:t xml:space="preserve"> of the </w:t>
      </w:r>
      <w:r w:rsidR="00A03314">
        <w:rPr>
          <w:b/>
          <w:color w:val="000000"/>
        </w:rPr>
        <w:t>Law</w:t>
      </w:r>
      <w:r>
        <w:rPr>
          <w:b/>
          <w:color w:val="000000"/>
        </w:rPr>
        <w:t xml:space="preserve"> </w:t>
      </w:r>
      <w:r w:rsidR="009202AD">
        <w:rPr>
          <w:b/>
          <w:color w:val="000000"/>
        </w:rPr>
        <w:t>on Real Estate Sale and Lease Brokerage</w:t>
      </w:r>
      <w:r>
        <w:rPr>
          <w:b/>
          <w:color w:val="000000"/>
        </w:rPr>
        <w:t xml:space="preserve"> (</w:t>
      </w:r>
      <w:r w:rsidR="00E859E6">
        <w:rPr>
          <w:b/>
          <w:color w:val="000000"/>
        </w:rPr>
        <w:t>hereinafter referred to as “</w:t>
      </w:r>
      <w:r w:rsidR="00A03314">
        <w:rPr>
          <w:b/>
          <w:color w:val="000000"/>
        </w:rPr>
        <w:t>the Law</w:t>
      </w:r>
      <w:r>
        <w:rPr>
          <w:b/>
          <w:color w:val="000000"/>
        </w:rPr>
        <w:t>);</w:t>
      </w:r>
      <w:r>
        <w:rPr>
          <w:rFonts w:ascii="Calibri"/>
          <w:b/>
          <w:color w:val="000000"/>
          <w:vertAlign w:val="superscript"/>
        </w:rPr>
        <w:t>*</w:t>
      </w:r>
    </w:p>
    <w:p w14:paraId="2C504983" w14:textId="48A0738A" w:rsidR="00AB3625" w:rsidRDefault="007F5C86">
      <w:pPr>
        <w:spacing w:after="150"/>
      </w:pPr>
      <w:r>
        <w:rPr>
          <w:b/>
          <w:color w:val="000000"/>
        </w:rPr>
        <w:t xml:space="preserve">7) </w:t>
      </w:r>
      <w:r w:rsidR="009202AD">
        <w:rPr>
          <w:b/>
          <w:color w:val="000000"/>
        </w:rPr>
        <w:t>Information on the address of the office space referred to in Article</w:t>
      </w:r>
      <w:r>
        <w:rPr>
          <w:b/>
          <w:color w:val="000000"/>
        </w:rPr>
        <w:t xml:space="preserve"> 14</w:t>
      </w:r>
      <w:r w:rsidR="009202AD">
        <w:rPr>
          <w:b/>
          <w:color w:val="000000"/>
        </w:rPr>
        <w:t xml:space="preserve"> of the Law</w:t>
      </w:r>
      <w:r>
        <w:rPr>
          <w:b/>
          <w:color w:val="000000"/>
        </w:rPr>
        <w:t>.</w:t>
      </w:r>
      <w:r>
        <w:rPr>
          <w:rFonts w:ascii="Calibri"/>
          <w:b/>
          <w:color w:val="000000"/>
          <w:vertAlign w:val="superscript"/>
        </w:rPr>
        <w:t>*</w:t>
      </w:r>
    </w:p>
    <w:p w14:paraId="1F21023B" w14:textId="1DA53097"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505F4A87" w14:textId="75EFEE20" w:rsidR="00AB3625" w:rsidRDefault="009202AD">
      <w:pPr>
        <w:spacing w:after="120"/>
        <w:jc w:val="center"/>
      </w:pPr>
      <w:r>
        <w:rPr>
          <w:b/>
          <w:color w:val="000000"/>
        </w:rPr>
        <w:t xml:space="preserve">Form of Application for Entry </w:t>
      </w:r>
      <w:r w:rsidR="00E859E6">
        <w:rPr>
          <w:b/>
          <w:color w:val="000000"/>
        </w:rPr>
        <w:t>in the Register</w:t>
      </w:r>
    </w:p>
    <w:p w14:paraId="72BB069D" w14:textId="626B87FF" w:rsidR="00AB3625" w:rsidRDefault="00E859E6">
      <w:pPr>
        <w:spacing w:after="150"/>
        <w:jc w:val="center"/>
      </w:pPr>
      <w:r>
        <w:rPr>
          <w:b/>
          <w:color w:val="000000"/>
        </w:rPr>
        <w:t>Article 4</w:t>
      </w:r>
      <w:r w:rsidR="007F5C86">
        <w:rPr>
          <w:rFonts w:ascii="Calibri"/>
          <w:b/>
          <w:color w:val="000000"/>
          <w:vertAlign w:val="superscript"/>
        </w:rPr>
        <w:t>*</w:t>
      </w:r>
    </w:p>
    <w:p w14:paraId="0BF9B29E" w14:textId="15A4E91F" w:rsidR="00AB3625" w:rsidRDefault="009202AD">
      <w:pPr>
        <w:spacing w:after="150"/>
      </w:pPr>
      <w:r>
        <w:rPr>
          <w:b/>
          <w:color w:val="000000"/>
        </w:rPr>
        <w:t xml:space="preserve">The form of the application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 xml:space="preserve">shall contain </w:t>
      </w:r>
      <w:proofErr w:type="spellStart"/>
      <w:proofErr w:type="gramStart"/>
      <w:r>
        <w:rPr>
          <w:b/>
          <w:color w:val="000000"/>
        </w:rPr>
        <w:t>th</w:t>
      </w:r>
      <w:proofErr w:type="spellEnd"/>
      <w:proofErr w:type="gramEnd"/>
      <w:r>
        <w:rPr>
          <w:b/>
          <w:color w:val="000000"/>
        </w:rPr>
        <w:t xml:space="preserve"> following data</w:t>
      </w:r>
      <w:r w:rsidR="007F5C86">
        <w:rPr>
          <w:b/>
          <w:color w:val="000000"/>
        </w:rPr>
        <w:t>:</w:t>
      </w:r>
      <w:r w:rsidR="007F5C86">
        <w:rPr>
          <w:rFonts w:ascii="Calibri"/>
          <w:b/>
          <w:color w:val="000000"/>
          <w:vertAlign w:val="superscript"/>
        </w:rPr>
        <w:t>*</w:t>
      </w:r>
    </w:p>
    <w:p w14:paraId="05461B5D" w14:textId="3A6F893A" w:rsidR="00AB3625" w:rsidRDefault="007F5C86">
      <w:pPr>
        <w:spacing w:after="150"/>
      </w:pPr>
      <w:r>
        <w:rPr>
          <w:b/>
          <w:color w:val="000000"/>
        </w:rPr>
        <w:t xml:space="preserve">1) </w:t>
      </w:r>
      <w:r w:rsidR="009202AD">
        <w:rPr>
          <w:b/>
          <w:color w:val="000000"/>
        </w:rPr>
        <w:t xml:space="preserve">Data on the type of </w:t>
      </w:r>
      <w:r w:rsidR="00A03314">
        <w:rPr>
          <w:b/>
          <w:color w:val="000000"/>
        </w:rPr>
        <w:t>entry</w:t>
      </w:r>
      <w:r>
        <w:rPr>
          <w:b/>
          <w:color w:val="000000"/>
        </w:rPr>
        <w:t xml:space="preserve"> </w:t>
      </w:r>
      <w:r w:rsidR="00E859E6">
        <w:rPr>
          <w:b/>
          <w:color w:val="000000"/>
        </w:rPr>
        <w:t>in the Register</w:t>
      </w:r>
      <w:r>
        <w:rPr>
          <w:b/>
          <w:color w:val="000000"/>
        </w:rPr>
        <w:t>;</w:t>
      </w:r>
      <w:r>
        <w:rPr>
          <w:rFonts w:ascii="Calibri"/>
          <w:b/>
          <w:color w:val="000000"/>
          <w:vertAlign w:val="superscript"/>
        </w:rPr>
        <w:t>*</w:t>
      </w:r>
    </w:p>
    <w:p w14:paraId="6D946898" w14:textId="2DBA35E0" w:rsidR="00AB3625" w:rsidRDefault="007F5C86">
      <w:pPr>
        <w:spacing w:after="150"/>
      </w:pPr>
      <w:r>
        <w:rPr>
          <w:b/>
          <w:color w:val="000000"/>
        </w:rPr>
        <w:t xml:space="preserve">2) </w:t>
      </w:r>
      <w:r w:rsidR="00D9134D">
        <w:rPr>
          <w:b/>
          <w:color w:val="000000"/>
        </w:rPr>
        <w:t xml:space="preserve">Business </w:t>
      </w:r>
      <w:r w:rsidR="00A03314">
        <w:rPr>
          <w:b/>
          <w:color w:val="000000"/>
        </w:rPr>
        <w:t>name</w:t>
      </w:r>
      <w:r>
        <w:rPr>
          <w:b/>
          <w:color w:val="000000"/>
        </w:rPr>
        <w:t xml:space="preserve">, </w:t>
      </w:r>
      <w:r w:rsidR="00972F23">
        <w:rPr>
          <w:b/>
          <w:color w:val="000000"/>
        </w:rPr>
        <w:t>predominant business activity</w:t>
      </w:r>
      <w:r>
        <w:rPr>
          <w:b/>
          <w:color w:val="000000"/>
        </w:rPr>
        <w:t xml:space="preserve">, </w:t>
      </w:r>
      <w:r w:rsidR="00D9134D">
        <w:rPr>
          <w:b/>
          <w:color w:val="000000"/>
        </w:rPr>
        <w:t>address of head office and branch</w:t>
      </w:r>
      <w:r>
        <w:rPr>
          <w:b/>
          <w:color w:val="000000"/>
        </w:rPr>
        <w:t xml:space="preserve">, </w:t>
      </w:r>
      <w:r w:rsidR="00D9134D">
        <w:rPr>
          <w:b/>
          <w:color w:val="000000"/>
        </w:rPr>
        <w:t>address of office space if different from the address of head office</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D9134D">
        <w:rPr>
          <w:b/>
          <w:color w:val="000000"/>
        </w:rPr>
        <w:t>of the applicant</w:t>
      </w:r>
      <w:r>
        <w:rPr>
          <w:b/>
          <w:color w:val="000000"/>
        </w:rPr>
        <w:t>;</w:t>
      </w:r>
      <w:r>
        <w:rPr>
          <w:rFonts w:ascii="Calibri"/>
          <w:b/>
          <w:color w:val="000000"/>
          <w:vertAlign w:val="superscript"/>
        </w:rPr>
        <w:t>*</w:t>
      </w:r>
    </w:p>
    <w:p w14:paraId="717D76B1" w14:textId="439F1744" w:rsidR="00AB3625" w:rsidRDefault="007F5C86">
      <w:pPr>
        <w:spacing w:after="150"/>
      </w:pPr>
      <w:r>
        <w:rPr>
          <w:b/>
          <w:color w:val="000000"/>
        </w:rPr>
        <w:t xml:space="preserve">3) </w:t>
      </w:r>
      <w:r w:rsidR="00D9134D">
        <w:rPr>
          <w:b/>
          <w:color w:val="000000"/>
        </w:rPr>
        <w:t>Name and surname</w:t>
      </w:r>
      <w:r>
        <w:rPr>
          <w:b/>
          <w:color w:val="000000"/>
        </w:rPr>
        <w:t xml:space="preserve">, </w:t>
      </w:r>
      <w:r w:rsidR="00D9134D">
        <w:rPr>
          <w:b/>
          <w:color w:val="000000"/>
        </w:rPr>
        <w:t>place of birth</w:t>
      </w:r>
      <w:r>
        <w:rPr>
          <w:b/>
          <w:color w:val="000000"/>
        </w:rPr>
        <w:t xml:space="preserve">, </w:t>
      </w:r>
      <w:r w:rsidR="00D9134D">
        <w:rPr>
          <w:b/>
          <w:color w:val="000000"/>
        </w:rPr>
        <w:t>address and Unique Master Citizen Number of the sole trader or manager</w:t>
      </w:r>
      <w:r>
        <w:rPr>
          <w:b/>
          <w:color w:val="000000"/>
        </w:rPr>
        <w:t>;</w:t>
      </w:r>
      <w:r>
        <w:rPr>
          <w:rFonts w:ascii="Calibri"/>
          <w:b/>
          <w:color w:val="000000"/>
          <w:vertAlign w:val="superscript"/>
        </w:rPr>
        <w:t>*</w:t>
      </w:r>
    </w:p>
    <w:p w14:paraId="753F5EA8" w14:textId="7E59F76C" w:rsidR="00AB3625" w:rsidRDefault="007F5C86">
      <w:pPr>
        <w:spacing w:after="150"/>
      </w:pPr>
      <w:r>
        <w:rPr>
          <w:b/>
          <w:color w:val="000000"/>
        </w:rPr>
        <w:t xml:space="preserve">4) </w:t>
      </w:r>
      <w:r w:rsidR="00D9134D" w:rsidRPr="00D9134D">
        <w:rPr>
          <w:b/>
          <w:color w:val="000000"/>
        </w:rPr>
        <w:t xml:space="preserve">Name and surname, place of birth, address and Unique Master Citizen Number of the sole trader or manager </w:t>
      </w:r>
      <w:r>
        <w:rPr>
          <w:b/>
          <w:color w:val="000000"/>
        </w:rPr>
        <w:t>(</w:t>
      </w:r>
      <w:r w:rsidR="00D9134D">
        <w:rPr>
          <w:b/>
          <w:color w:val="000000"/>
        </w:rPr>
        <w:t>in case of foreign nationals: passport number</w:t>
      </w:r>
      <w:r>
        <w:rPr>
          <w:b/>
          <w:color w:val="000000"/>
        </w:rPr>
        <w:t xml:space="preserve">, </w:t>
      </w:r>
      <w:r w:rsidR="00D9134D">
        <w:rPr>
          <w:b/>
          <w:color w:val="000000"/>
        </w:rPr>
        <w:t>issuing country and personal number</w:t>
      </w:r>
      <w:r>
        <w:rPr>
          <w:b/>
          <w:color w:val="000000"/>
        </w:rPr>
        <w:t xml:space="preserve">) </w:t>
      </w:r>
      <w:r w:rsidR="00D9134D">
        <w:rPr>
          <w:b/>
          <w:color w:val="000000"/>
        </w:rPr>
        <w:t>company members</w:t>
      </w:r>
      <w:r>
        <w:rPr>
          <w:b/>
          <w:color w:val="000000"/>
        </w:rPr>
        <w:t xml:space="preserve"> (</w:t>
      </w:r>
      <w:r w:rsidR="00D9134D" w:rsidRPr="00D9134D">
        <w:rPr>
          <w:b/>
          <w:color w:val="000000"/>
        </w:rPr>
        <w:t>founder and/or owner and beneficial owner</w:t>
      </w:r>
      <w:r>
        <w:rPr>
          <w:b/>
          <w:color w:val="000000"/>
        </w:rPr>
        <w:t>)</w:t>
      </w:r>
      <w:r w:rsidR="00E859E6">
        <w:rPr>
          <w:b/>
          <w:color w:val="000000"/>
        </w:rPr>
        <w:t xml:space="preserve"> and</w:t>
      </w:r>
      <w:r w:rsidR="00D9134D">
        <w:rPr>
          <w:b/>
          <w:color w:val="000000"/>
        </w:rPr>
        <w:t xml:space="preserve"> company’s representative</w:t>
      </w:r>
      <w:r>
        <w:rPr>
          <w:b/>
          <w:color w:val="000000"/>
        </w:rPr>
        <w:t>;</w:t>
      </w:r>
      <w:r>
        <w:rPr>
          <w:rFonts w:ascii="Calibri"/>
          <w:b/>
          <w:color w:val="000000"/>
          <w:vertAlign w:val="superscript"/>
        </w:rPr>
        <w:t>*</w:t>
      </w:r>
    </w:p>
    <w:p w14:paraId="1B1F44B3" w14:textId="5E039186" w:rsidR="00AB3625" w:rsidRDefault="007F5C86">
      <w:pPr>
        <w:spacing w:after="150"/>
      </w:pPr>
      <w:r>
        <w:rPr>
          <w:b/>
          <w:color w:val="000000"/>
        </w:rPr>
        <w:t xml:space="preserve">5) </w:t>
      </w:r>
      <w:r w:rsidR="00D9134D">
        <w:rPr>
          <w:b/>
          <w:color w:val="000000"/>
        </w:rPr>
        <w:t xml:space="preserve">Registration </w:t>
      </w:r>
      <w:r w:rsidR="00972F23">
        <w:rPr>
          <w:b/>
          <w:color w:val="000000"/>
        </w:rPr>
        <w:t>number</w:t>
      </w:r>
      <w:r w:rsidR="00E859E6">
        <w:rPr>
          <w:b/>
          <w:color w:val="000000"/>
        </w:rPr>
        <w:t xml:space="preserve"> and TIN</w:t>
      </w:r>
      <w:r>
        <w:rPr>
          <w:b/>
          <w:color w:val="000000"/>
        </w:rPr>
        <w:t xml:space="preserve"> </w:t>
      </w:r>
      <w:r w:rsidR="00D9134D">
        <w:rPr>
          <w:b/>
          <w:color w:val="000000"/>
        </w:rPr>
        <w:t>of the applicant</w:t>
      </w:r>
      <w:r>
        <w:rPr>
          <w:b/>
          <w:color w:val="000000"/>
        </w:rPr>
        <w:t>;</w:t>
      </w:r>
      <w:r>
        <w:rPr>
          <w:rFonts w:ascii="Calibri"/>
          <w:b/>
          <w:color w:val="000000"/>
          <w:vertAlign w:val="superscript"/>
        </w:rPr>
        <w:t>*</w:t>
      </w:r>
    </w:p>
    <w:p w14:paraId="199B4FA3" w14:textId="49DE4C18" w:rsidR="00AB3625" w:rsidRDefault="007F5C86">
      <w:pPr>
        <w:spacing w:after="150"/>
      </w:pPr>
      <w:r>
        <w:rPr>
          <w:b/>
          <w:color w:val="000000"/>
        </w:rPr>
        <w:t xml:space="preserve">6) </w:t>
      </w:r>
      <w:r w:rsidR="00B737F0" w:rsidRPr="00B737F0">
        <w:rPr>
          <w:b/>
          <w:color w:val="000000"/>
        </w:rPr>
        <w:t xml:space="preserve">Name and surname, place of birth, address and Unique Master Citizen Number </w:t>
      </w:r>
      <w:r w:rsidR="00B737F0">
        <w:rPr>
          <w:b/>
          <w:color w:val="000000"/>
        </w:rPr>
        <w:t xml:space="preserve">of the person who has completed the qualifying examination </w:t>
      </w:r>
      <w:proofErr w:type="gramStart"/>
      <w:r w:rsidR="00B737F0">
        <w:rPr>
          <w:b/>
          <w:color w:val="000000"/>
        </w:rPr>
        <w:t>and</w:t>
      </w:r>
      <w:proofErr w:type="gramEnd"/>
      <w:r w:rsidR="00B737F0">
        <w:rPr>
          <w:b/>
          <w:color w:val="000000"/>
        </w:rPr>
        <w:t xml:space="preserve"> number of the certificate of completed qualifying examination</w:t>
      </w:r>
      <w:r>
        <w:rPr>
          <w:b/>
          <w:color w:val="000000"/>
        </w:rPr>
        <w:t>;</w:t>
      </w:r>
      <w:r>
        <w:rPr>
          <w:rFonts w:ascii="Calibri"/>
          <w:b/>
          <w:color w:val="000000"/>
          <w:vertAlign w:val="superscript"/>
        </w:rPr>
        <w:t>*</w:t>
      </w:r>
    </w:p>
    <w:p w14:paraId="764AD410" w14:textId="059DC19C" w:rsidR="00AB3625" w:rsidRDefault="007F5C86">
      <w:pPr>
        <w:spacing w:after="150"/>
      </w:pPr>
      <w:r>
        <w:rPr>
          <w:b/>
          <w:color w:val="000000"/>
        </w:rPr>
        <w:t xml:space="preserve">7) </w:t>
      </w:r>
      <w:r w:rsidR="00B737F0">
        <w:rPr>
          <w:b/>
          <w:color w:val="000000"/>
        </w:rPr>
        <w:t>Signature of the authorized officer</w:t>
      </w:r>
      <w:r>
        <w:rPr>
          <w:b/>
          <w:color w:val="000000"/>
        </w:rPr>
        <w:t>.</w:t>
      </w:r>
      <w:r>
        <w:rPr>
          <w:rFonts w:ascii="Calibri"/>
          <w:b/>
          <w:color w:val="000000"/>
          <w:vertAlign w:val="superscript"/>
        </w:rPr>
        <w:t>*</w:t>
      </w:r>
    </w:p>
    <w:p w14:paraId="2FB65E54" w14:textId="1271DF57" w:rsidR="00AB3625" w:rsidRDefault="00B737F0">
      <w:pPr>
        <w:spacing w:after="150"/>
      </w:pPr>
      <w:r>
        <w:rPr>
          <w:b/>
          <w:color w:val="000000"/>
        </w:rPr>
        <w:t xml:space="preserve">The form of the application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is printed together with this Bylaw and is incorporated herein by reference</w:t>
      </w:r>
      <w:r w:rsidR="007F5C86">
        <w:rPr>
          <w:b/>
          <w:color w:val="000000"/>
        </w:rPr>
        <w:t>.</w:t>
      </w:r>
      <w:r w:rsidR="007F5C86">
        <w:rPr>
          <w:rFonts w:ascii="Calibri"/>
          <w:b/>
          <w:color w:val="000000"/>
          <w:vertAlign w:val="superscript"/>
        </w:rPr>
        <w:t>*</w:t>
      </w:r>
    </w:p>
    <w:p w14:paraId="024D8161" w14:textId="41E2B30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5B3828D9" w14:textId="77777777" w:rsidR="00784143" w:rsidRDefault="00784143">
      <w:pPr>
        <w:spacing w:after="120"/>
        <w:jc w:val="center"/>
        <w:rPr>
          <w:b/>
          <w:color w:val="000000"/>
        </w:rPr>
      </w:pPr>
    </w:p>
    <w:p w14:paraId="232F666B" w14:textId="77777777" w:rsidR="00784143" w:rsidRDefault="00784143">
      <w:pPr>
        <w:spacing w:after="120"/>
        <w:jc w:val="center"/>
        <w:rPr>
          <w:b/>
          <w:color w:val="000000"/>
        </w:rPr>
      </w:pPr>
    </w:p>
    <w:p w14:paraId="726916F0" w14:textId="1483E686" w:rsidR="00AB3625" w:rsidRDefault="00A03314">
      <w:pPr>
        <w:spacing w:after="120"/>
        <w:jc w:val="center"/>
      </w:pPr>
      <w:r>
        <w:rPr>
          <w:b/>
          <w:color w:val="000000"/>
        </w:rPr>
        <w:lastRenderedPageBreak/>
        <w:t>Entry</w:t>
      </w:r>
      <w:r w:rsidR="007F5C86">
        <w:rPr>
          <w:b/>
          <w:color w:val="000000"/>
        </w:rPr>
        <w:t xml:space="preserve"> </w:t>
      </w:r>
      <w:r w:rsidR="00E859E6">
        <w:rPr>
          <w:b/>
          <w:color w:val="000000"/>
        </w:rPr>
        <w:t>in the Register</w:t>
      </w:r>
    </w:p>
    <w:p w14:paraId="44A1F7F1" w14:textId="524D31E1" w:rsidR="00AB3625" w:rsidRDefault="00E859E6">
      <w:pPr>
        <w:spacing w:after="150"/>
        <w:jc w:val="center"/>
      </w:pPr>
      <w:r>
        <w:rPr>
          <w:b/>
          <w:color w:val="000000"/>
        </w:rPr>
        <w:t>Article 5</w:t>
      </w:r>
      <w:r w:rsidR="007F5C86">
        <w:rPr>
          <w:rFonts w:ascii="Calibri"/>
          <w:b/>
          <w:color w:val="000000"/>
          <w:vertAlign w:val="superscript"/>
        </w:rPr>
        <w:t>*</w:t>
      </w:r>
    </w:p>
    <w:p w14:paraId="14B1A19C" w14:textId="7E48C1D1" w:rsidR="00AB3625" w:rsidRDefault="00784143">
      <w:pPr>
        <w:spacing w:after="150"/>
      </w:pPr>
      <w:r>
        <w:rPr>
          <w:b/>
          <w:color w:val="000000"/>
        </w:rPr>
        <w:t xml:space="preserve">An applicant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 xml:space="preserve">shall be entered </w:t>
      </w:r>
      <w:r w:rsidR="00E859E6">
        <w:rPr>
          <w:b/>
          <w:color w:val="000000"/>
        </w:rPr>
        <w:t>in the Register</w:t>
      </w:r>
      <w:r>
        <w:rPr>
          <w:b/>
          <w:color w:val="000000"/>
        </w:rPr>
        <w:t xml:space="preserve"> if it provides the following with the application made using the form referred to in Article </w:t>
      </w:r>
      <w:r w:rsidR="007F5C86">
        <w:rPr>
          <w:b/>
          <w:color w:val="000000"/>
        </w:rPr>
        <w:t>4</w:t>
      </w:r>
      <w:r>
        <w:rPr>
          <w:b/>
          <w:color w:val="000000"/>
        </w:rPr>
        <w:t xml:space="preserve"> of this Bylaw</w:t>
      </w:r>
      <w:r w:rsidR="007F5C86">
        <w:rPr>
          <w:b/>
          <w:color w:val="000000"/>
        </w:rPr>
        <w:t>:</w:t>
      </w:r>
      <w:r w:rsidR="007F5C86">
        <w:rPr>
          <w:rFonts w:ascii="Calibri"/>
          <w:b/>
          <w:color w:val="000000"/>
          <w:vertAlign w:val="superscript"/>
        </w:rPr>
        <w:t>*</w:t>
      </w:r>
    </w:p>
    <w:p w14:paraId="7D9194F7" w14:textId="6F1436C4" w:rsidR="00AB3625" w:rsidRDefault="007F5C86">
      <w:pPr>
        <w:spacing w:after="150"/>
      </w:pPr>
      <w:r>
        <w:rPr>
          <w:b/>
          <w:color w:val="000000"/>
        </w:rPr>
        <w:t xml:space="preserve">1) </w:t>
      </w:r>
      <w:r w:rsidR="00784143">
        <w:rPr>
          <w:b/>
          <w:color w:val="000000"/>
        </w:rPr>
        <w:t xml:space="preserve">A copy of the liability insurance contract in accordance with Article </w:t>
      </w:r>
      <w:r>
        <w:rPr>
          <w:b/>
          <w:color w:val="000000"/>
        </w:rPr>
        <w:t>13</w:t>
      </w:r>
      <w:r w:rsidR="009202AD">
        <w:rPr>
          <w:b/>
          <w:color w:val="000000"/>
        </w:rPr>
        <w:t xml:space="preserve"> of the Law</w:t>
      </w:r>
      <w:r>
        <w:rPr>
          <w:b/>
          <w:color w:val="000000"/>
        </w:rPr>
        <w:t>;</w:t>
      </w:r>
      <w:r>
        <w:rPr>
          <w:rFonts w:ascii="Calibri"/>
          <w:b/>
          <w:color w:val="000000"/>
          <w:vertAlign w:val="superscript"/>
        </w:rPr>
        <w:t>*</w:t>
      </w:r>
    </w:p>
    <w:p w14:paraId="550CC9E1" w14:textId="08D7531C" w:rsidR="00AB3625" w:rsidRDefault="007F5C86">
      <w:pPr>
        <w:spacing w:after="150"/>
      </w:pPr>
      <w:r>
        <w:rPr>
          <w:b/>
          <w:color w:val="000000"/>
        </w:rPr>
        <w:t xml:space="preserve">2) </w:t>
      </w:r>
      <w:r w:rsidR="00784143">
        <w:rPr>
          <w:b/>
          <w:color w:val="000000"/>
        </w:rPr>
        <w:t>Power of attorney</w:t>
      </w:r>
      <w:r>
        <w:rPr>
          <w:b/>
          <w:color w:val="000000"/>
        </w:rPr>
        <w:t xml:space="preserve">, </w:t>
      </w:r>
      <w:r w:rsidR="00784143">
        <w:rPr>
          <w:b/>
          <w:color w:val="000000"/>
        </w:rPr>
        <w:t>if the application is submitted through an attorney-in-fact</w:t>
      </w:r>
      <w:r>
        <w:rPr>
          <w:b/>
          <w:color w:val="000000"/>
        </w:rPr>
        <w:t>;</w:t>
      </w:r>
      <w:r>
        <w:rPr>
          <w:rFonts w:ascii="Calibri"/>
          <w:b/>
          <w:color w:val="000000"/>
          <w:vertAlign w:val="superscript"/>
        </w:rPr>
        <w:t>*</w:t>
      </w:r>
    </w:p>
    <w:p w14:paraId="66A9AA35" w14:textId="14ED3FEA" w:rsidR="00AB3625" w:rsidRDefault="007F5C86">
      <w:pPr>
        <w:spacing w:after="150"/>
      </w:pPr>
      <w:r>
        <w:rPr>
          <w:b/>
          <w:color w:val="000000"/>
        </w:rPr>
        <w:t xml:space="preserve">3) </w:t>
      </w:r>
      <w:r w:rsidR="009A51B3">
        <w:rPr>
          <w:b/>
          <w:color w:val="000000"/>
        </w:rPr>
        <w:t xml:space="preserve">Proof that </w:t>
      </w:r>
      <w:r w:rsidR="009A51B3" w:rsidRPr="009A51B3">
        <w:rPr>
          <w:b/>
          <w:color w:val="000000"/>
          <w:lang w:val="en-GB"/>
        </w:rPr>
        <w:t xml:space="preserve">the founder or owner, beneficial owner, affiliate, member of a management body of the company registered to perform the activities of a real estate sale and lease agency as its predominant business activity, the company’s representative, member of the company’s management body or natural persons who have passed the qualifying examination, the sole trader or sole trader’s manager, if the sole trader delegated management operations to a legally competent natural person, </w:t>
      </w:r>
      <w:r w:rsidR="009A51B3">
        <w:rPr>
          <w:b/>
          <w:color w:val="000000"/>
          <w:lang w:val="en-GB"/>
        </w:rPr>
        <w:t>have not been fined</w:t>
      </w:r>
      <w:r w:rsidR="009A51B3" w:rsidRPr="009A51B3">
        <w:rPr>
          <w:b/>
          <w:color w:val="000000"/>
          <w:lang w:val="en-GB"/>
        </w:rPr>
        <w:t xml:space="preserve">, if a legal entity, or </w:t>
      </w:r>
      <w:r w:rsidR="009A51B3">
        <w:rPr>
          <w:b/>
          <w:color w:val="000000"/>
          <w:lang w:val="en-GB"/>
        </w:rPr>
        <w:t xml:space="preserve">sentenced </w:t>
      </w:r>
      <w:r w:rsidR="009A51B3" w:rsidRPr="009A51B3">
        <w:rPr>
          <w:b/>
          <w:color w:val="000000"/>
          <w:lang w:val="en-GB"/>
        </w:rPr>
        <w:t>to imprisonment, if a natural person, for a criminal offence in the Republic of Serbia or a foreign country for a grave or repeated breach of anti-money laundering and counter-financing of terrorism legislation during the term of an injunction barring them from performing specific activities that constitute the predominant business activity of a real estate sale and lease company or during the term of an injunction barring the responsible officer from performing specific activities that constitute the predominant business activity of a real estate sale and lease company or during the term of an injunction barring the responsible officer for discharging specific duties at a real estate agency registered to perform the activities of a real estate sale and lease agency as its predominant business activity</w:t>
      </w:r>
      <w:r>
        <w:rPr>
          <w:b/>
          <w:color w:val="000000"/>
        </w:rPr>
        <w:t>.</w:t>
      </w:r>
      <w:r>
        <w:rPr>
          <w:rFonts w:ascii="Calibri"/>
          <w:b/>
          <w:color w:val="000000"/>
          <w:vertAlign w:val="superscript"/>
        </w:rPr>
        <w:t>*</w:t>
      </w:r>
    </w:p>
    <w:p w14:paraId="15F39B8F" w14:textId="591C3C64" w:rsidR="00AB3625" w:rsidRDefault="009A51B3">
      <w:pPr>
        <w:spacing w:after="150"/>
      </w:pPr>
      <w:r w:rsidRPr="009A51B3">
        <w:rPr>
          <w:b/>
          <w:color w:val="000000"/>
          <w:lang w:val="en-GB"/>
        </w:rPr>
        <w:t xml:space="preserve">If the evidence of no criminal record referred to in </w:t>
      </w:r>
      <w:r>
        <w:rPr>
          <w:b/>
          <w:color w:val="000000"/>
          <w:lang w:val="en-GB"/>
        </w:rPr>
        <w:t>paragraph</w:t>
      </w:r>
      <w:r w:rsidR="007F5C86">
        <w:rPr>
          <w:b/>
          <w:color w:val="000000"/>
        </w:rPr>
        <w:t xml:space="preserve"> 1</w:t>
      </w:r>
      <w:r>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Pr>
          <w:b/>
          <w:color w:val="000000"/>
        </w:rPr>
        <w:t xml:space="preserve">the persons referred to in paragraph </w:t>
      </w:r>
      <w:r w:rsidR="007F5C86">
        <w:rPr>
          <w:b/>
          <w:color w:val="000000"/>
        </w:rPr>
        <w:t>1</w:t>
      </w:r>
      <w:r w:rsidR="008D60ED">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sidRPr="008D60ED">
        <w:rPr>
          <w:b/>
          <w:color w:val="000000"/>
          <w:lang w:val="en-GB"/>
        </w:rPr>
        <w:t>may provide a sworn statement that they have not been convicted of a criminal offence and are not members of an organised criminal group</w:t>
      </w:r>
      <w:r w:rsidR="007F5C86">
        <w:rPr>
          <w:b/>
          <w:color w:val="000000"/>
        </w:rPr>
        <w:t xml:space="preserve">. </w:t>
      </w:r>
      <w:r w:rsidR="008D60ED">
        <w:rPr>
          <w:b/>
          <w:color w:val="000000"/>
        </w:rPr>
        <w:t xml:space="preserve">The ministry in charge of trade affairs </w:t>
      </w:r>
      <w:r w:rsidR="008D60ED" w:rsidRPr="008D60ED">
        <w:rPr>
          <w:b/>
          <w:color w:val="000000"/>
          <w:lang w:val="en-GB"/>
        </w:rPr>
        <w:t xml:space="preserve">may demand of the persons referred to in </w:t>
      </w:r>
      <w:r w:rsidR="008D60ED">
        <w:rPr>
          <w:b/>
          <w:color w:val="000000"/>
          <w:lang w:val="en-GB"/>
        </w:rPr>
        <w:t xml:space="preserve">paragraph </w:t>
      </w:r>
      <w:r w:rsidR="007F5C86">
        <w:rPr>
          <w:b/>
          <w:color w:val="000000"/>
        </w:rPr>
        <w:t>1</w:t>
      </w:r>
      <w:r w:rsidR="008D60ED">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sidRPr="008D60ED">
        <w:rPr>
          <w:b/>
          <w:color w:val="000000"/>
          <w:lang w:val="en-GB"/>
        </w:rPr>
        <w:t>at any time to present evidence of no criminal record or directly request such evidence from a competent authority</w:t>
      </w:r>
      <w:r w:rsidR="007F5C86">
        <w:rPr>
          <w:b/>
          <w:color w:val="000000"/>
        </w:rPr>
        <w:t>.</w:t>
      </w:r>
      <w:r w:rsidR="007F5C86">
        <w:rPr>
          <w:rFonts w:ascii="Calibri"/>
          <w:b/>
          <w:color w:val="000000"/>
          <w:vertAlign w:val="superscript"/>
        </w:rPr>
        <w:t>*</w:t>
      </w:r>
    </w:p>
    <w:p w14:paraId="3DA36A6E" w14:textId="138B26AB" w:rsidR="00AB3625" w:rsidRDefault="008D60ED">
      <w:pPr>
        <w:spacing w:after="150"/>
      </w:pPr>
      <w:r>
        <w:rPr>
          <w:b/>
          <w:color w:val="000000"/>
        </w:rPr>
        <w:t xml:space="preserve">The ministry in charge of trade affairs shall obtain </w:t>
      </w:r>
      <w:r>
        <w:rPr>
          <w:b/>
          <w:i/>
          <w:iCs/>
          <w:color w:val="000000"/>
        </w:rPr>
        <w:t xml:space="preserve">ex officio </w:t>
      </w:r>
      <w:r>
        <w:rPr>
          <w:b/>
          <w:color w:val="000000"/>
        </w:rPr>
        <w:t xml:space="preserve">the proof that the applicant is not subject to an injunction referred to in Article </w:t>
      </w:r>
      <w:r w:rsidR="007F5C86">
        <w:rPr>
          <w:b/>
          <w:color w:val="000000"/>
        </w:rPr>
        <w:t>32</w:t>
      </w:r>
      <w:r>
        <w:rPr>
          <w:b/>
          <w:color w:val="000000"/>
        </w:rPr>
        <w:t xml:space="preserve"> paragraph </w:t>
      </w:r>
      <w:r w:rsidR="007F5C86">
        <w:rPr>
          <w:b/>
          <w:color w:val="000000"/>
        </w:rPr>
        <w:t>2</w:t>
      </w:r>
      <w:r w:rsidR="00E859E6">
        <w:rPr>
          <w:b/>
          <w:color w:val="000000"/>
        </w:rPr>
        <w:t xml:space="preserve"> and </w:t>
      </w:r>
      <w:r>
        <w:rPr>
          <w:b/>
          <w:color w:val="000000"/>
        </w:rPr>
        <w:t xml:space="preserve">Article </w:t>
      </w:r>
      <w:r w:rsidR="007F5C86">
        <w:rPr>
          <w:b/>
          <w:color w:val="000000"/>
        </w:rPr>
        <w:t>33</w:t>
      </w:r>
      <w:r>
        <w:rPr>
          <w:b/>
          <w:color w:val="000000"/>
        </w:rPr>
        <w:t xml:space="preserve"> paragraph </w:t>
      </w:r>
      <w:r w:rsidR="007F5C86">
        <w:rPr>
          <w:b/>
          <w:color w:val="000000"/>
        </w:rPr>
        <w:t>4</w:t>
      </w:r>
      <w:r w:rsidR="009202AD">
        <w:rPr>
          <w:b/>
          <w:color w:val="000000"/>
        </w:rPr>
        <w:t xml:space="preserve"> of the Law</w:t>
      </w:r>
      <w:r w:rsidR="007F5C86">
        <w:rPr>
          <w:b/>
          <w:color w:val="000000"/>
        </w:rPr>
        <w:t xml:space="preserve"> </w:t>
      </w:r>
      <w:r>
        <w:rPr>
          <w:b/>
          <w:color w:val="000000"/>
        </w:rPr>
        <w:t xml:space="preserve">that is in force at the </w:t>
      </w:r>
      <w:r>
        <w:rPr>
          <w:b/>
          <w:color w:val="000000"/>
        </w:rPr>
        <w:lastRenderedPageBreak/>
        <w:t>time of applying</w:t>
      </w:r>
      <w:r w:rsidR="007F5C86">
        <w:rPr>
          <w:b/>
          <w:color w:val="000000"/>
        </w:rPr>
        <w:t xml:space="preserve">, </w:t>
      </w:r>
      <w:r>
        <w:rPr>
          <w:b/>
          <w:color w:val="000000"/>
        </w:rPr>
        <w:t>except where the applicant explicitly states he will provide such evidence himself</w:t>
      </w:r>
      <w:r w:rsidR="007F5C86">
        <w:rPr>
          <w:b/>
          <w:color w:val="000000"/>
        </w:rPr>
        <w:t>.</w:t>
      </w:r>
      <w:r w:rsidR="007F5C86">
        <w:rPr>
          <w:rFonts w:ascii="Calibri"/>
          <w:b/>
          <w:color w:val="000000"/>
          <w:vertAlign w:val="superscript"/>
        </w:rPr>
        <w:t>*</w:t>
      </w:r>
    </w:p>
    <w:p w14:paraId="4136E19E" w14:textId="2BC1119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717A3433" w14:textId="700719F9" w:rsidR="00AB3625" w:rsidRDefault="008D60ED">
      <w:pPr>
        <w:spacing w:after="120"/>
        <w:jc w:val="center"/>
      </w:pPr>
      <w:r>
        <w:rPr>
          <w:b/>
          <w:color w:val="000000"/>
        </w:rPr>
        <w:t>Change of Data in the Register</w:t>
      </w:r>
    </w:p>
    <w:p w14:paraId="78318581" w14:textId="767F6252" w:rsidR="00AB3625" w:rsidRDefault="00E859E6">
      <w:pPr>
        <w:spacing w:after="120"/>
        <w:jc w:val="center"/>
      </w:pPr>
      <w:r>
        <w:rPr>
          <w:color w:val="000000"/>
        </w:rPr>
        <w:t>Article 6</w:t>
      </w:r>
    </w:p>
    <w:p w14:paraId="1EDBA52B" w14:textId="4894E5A1" w:rsidR="00AB3625" w:rsidRDefault="008D60ED">
      <w:pPr>
        <w:spacing w:after="150"/>
      </w:pPr>
      <w:r>
        <w:rPr>
          <w:color w:val="000000"/>
        </w:rPr>
        <w:t xml:space="preserve">Changes of data in the Register shall be made on the basis of relevant evidence provided for in Article </w:t>
      </w:r>
      <w:r w:rsidR="007F5C86">
        <w:rPr>
          <w:color w:val="000000"/>
        </w:rPr>
        <w:t>5</w:t>
      </w:r>
      <w:r>
        <w:rPr>
          <w:color w:val="000000"/>
        </w:rPr>
        <w:t xml:space="preserve"> paragraph </w:t>
      </w:r>
      <w:r w:rsidR="007F5C86">
        <w:rPr>
          <w:color w:val="000000"/>
        </w:rPr>
        <w:t>1</w:t>
      </w:r>
      <w:r w:rsidR="00784143">
        <w:rPr>
          <w:color w:val="000000"/>
        </w:rPr>
        <w:t xml:space="preserve"> of this Bylaw</w:t>
      </w:r>
      <w:r w:rsidR="007F5C86">
        <w:rPr>
          <w:color w:val="000000"/>
        </w:rPr>
        <w:t xml:space="preserve">, </w:t>
      </w:r>
      <w:r>
        <w:rPr>
          <w:color w:val="000000"/>
        </w:rPr>
        <w:t xml:space="preserve">in accordance with </w:t>
      </w:r>
      <w:r w:rsidR="00A03314">
        <w:rPr>
          <w:color w:val="000000"/>
        </w:rPr>
        <w:t>the Law</w:t>
      </w:r>
      <w:r w:rsidR="007F5C86">
        <w:rPr>
          <w:color w:val="000000"/>
        </w:rPr>
        <w:t>.</w:t>
      </w:r>
    </w:p>
    <w:p w14:paraId="6B5C2D79" w14:textId="782F8767" w:rsidR="00AB3625" w:rsidRDefault="008D60ED">
      <w:pPr>
        <w:spacing w:after="120"/>
        <w:jc w:val="center"/>
      </w:pPr>
      <w:r>
        <w:rPr>
          <w:b/>
          <w:color w:val="000000"/>
        </w:rPr>
        <w:t xml:space="preserve">Expungement from </w:t>
      </w:r>
      <w:r w:rsidR="00E859E6">
        <w:rPr>
          <w:b/>
          <w:color w:val="000000"/>
        </w:rPr>
        <w:t>the Register</w:t>
      </w:r>
    </w:p>
    <w:p w14:paraId="4A496667" w14:textId="0FEBDEF9" w:rsidR="00AB3625" w:rsidRDefault="00E859E6">
      <w:pPr>
        <w:spacing w:after="150"/>
        <w:jc w:val="center"/>
      </w:pPr>
      <w:r>
        <w:rPr>
          <w:b/>
          <w:color w:val="000000"/>
        </w:rPr>
        <w:t>Article 7</w:t>
      </w:r>
      <w:r w:rsidR="007F5C86">
        <w:rPr>
          <w:rFonts w:ascii="Calibri"/>
          <w:b/>
          <w:color w:val="000000"/>
          <w:vertAlign w:val="superscript"/>
        </w:rPr>
        <w:t>*</w:t>
      </w:r>
    </w:p>
    <w:p w14:paraId="7CEA6989" w14:textId="3C811FA1" w:rsidR="00AB3625" w:rsidRDefault="008D60ED">
      <w:pPr>
        <w:spacing w:after="150"/>
      </w:pPr>
      <w:r>
        <w:rPr>
          <w:b/>
          <w:color w:val="000000"/>
        </w:rPr>
        <w:t xml:space="preserve">A broker shall be expunger from </w:t>
      </w:r>
      <w:r w:rsidR="00E859E6">
        <w:rPr>
          <w:b/>
          <w:color w:val="000000"/>
        </w:rPr>
        <w:t>the Register</w:t>
      </w:r>
      <w:r w:rsidR="007F5C86">
        <w:rPr>
          <w:b/>
          <w:color w:val="000000"/>
        </w:rPr>
        <w:t xml:space="preserve"> </w:t>
      </w:r>
      <w:r>
        <w:rPr>
          <w:b/>
          <w:color w:val="000000"/>
        </w:rPr>
        <w:t xml:space="preserve">for the reasons set out in Article </w:t>
      </w:r>
      <w:r w:rsidR="007F5C86">
        <w:rPr>
          <w:b/>
          <w:color w:val="000000"/>
        </w:rPr>
        <w:t>10</w:t>
      </w:r>
      <w:r>
        <w:rPr>
          <w:b/>
          <w:color w:val="000000"/>
        </w:rPr>
        <w:t xml:space="preserve"> paragraph </w:t>
      </w:r>
      <w:r w:rsidR="007F5C86">
        <w:rPr>
          <w:b/>
          <w:color w:val="000000"/>
        </w:rPr>
        <w:t>1</w:t>
      </w:r>
      <w:r w:rsidR="009202AD">
        <w:rPr>
          <w:b/>
          <w:color w:val="000000"/>
        </w:rPr>
        <w:t xml:space="preserve"> of the Law</w:t>
      </w:r>
      <w:r w:rsidR="007F5C86">
        <w:rPr>
          <w:b/>
          <w:color w:val="000000"/>
        </w:rPr>
        <w:t>.</w:t>
      </w:r>
      <w:r w:rsidR="007F5C86">
        <w:rPr>
          <w:rFonts w:ascii="Calibri"/>
          <w:b/>
          <w:color w:val="000000"/>
          <w:vertAlign w:val="superscript"/>
        </w:rPr>
        <w:t>*</w:t>
      </w:r>
    </w:p>
    <w:p w14:paraId="47DFB118" w14:textId="74BD9BE5" w:rsidR="00AB3625" w:rsidRDefault="008D60ED">
      <w:pPr>
        <w:spacing w:after="150"/>
      </w:pPr>
      <w:r>
        <w:rPr>
          <w:b/>
          <w:color w:val="000000"/>
        </w:rPr>
        <w:t xml:space="preserve">A broker shall submit a request for expungement from </w:t>
      </w:r>
      <w:r w:rsidR="00E859E6">
        <w:rPr>
          <w:b/>
          <w:color w:val="000000"/>
        </w:rPr>
        <w:t>the Register</w:t>
      </w:r>
      <w:r w:rsidR="007F5C86">
        <w:rPr>
          <w:b/>
          <w:color w:val="000000"/>
        </w:rPr>
        <w:t xml:space="preserve"> </w:t>
      </w:r>
      <w:r>
        <w:rPr>
          <w:b/>
          <w:color w:val="000000"/>
        </w:rPr>
        <w:t xml:space="preserve">using the form referred to in Article </w:t>
      </w:r>
      <w:r w:rsidR="007F5C86">
        <w:rPr>
          <w:b/>
          <w:color w:val="000000"/>
        </w:rPr>
        <w:t>4</w:t>
      </w:r>
      <w:r w:rsidR="00784143">
        <w:rPr>
          <w:b/>
          <w:color w:val="000000"/>
        </w:rPr>
        <w:t xml:space="preserve"> of this Bylaw</w:t>
      </w:r>
      <w:r w:rsidR="007F5C86">
        <w:rPr>
          <w:b/>
          <w:color w:val="000000"/>
        </w:rPr>
        <w:t xml:space="preserve">, </w:t>
      </w:r>
      <w:r>
        <w:rPr>
          <w:b/>
          <w:color w:val="000000"/>
        </w:rPr>
        <w:t xml:space="preserve">in which only </w:t>
      </w:r>
      <w:r w:rsidR="00A808BE">
        <w:rPr>
          <w:b/>
          <w:color w:val="000000"/>
        </w:rPr>
        <w:t>the headings containing data on the company or the sole trader shall be filled in</w:t>
      </w:r>
      <w:r w:rsidR="007F5C86">
        <w:rPr>
          <w:b/>
          <w:color w:val="000000"/>
        </w:rPr>
        <w:t>.</w:t>
      </w:r>
      <w:r w:rsidR="007F5C86">
        <w:rPr>
          <w:rFonts w:ascii="Calibri"/>
          <w:b/>
          <w:color w:val="000000"/>
          <w:vertAlign w:val="superscript"/>
        </w:rPr>
        <w:t>*</w:t>
      </w:r>
    </w:p>
    <w:p w14:paraId="6B99B72A" w14:textId="51D6807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88/2018</w:t>
      </w:r>
    </w:p>
    <w:p w14:paraId="0314B11C" w14:textId="1098B064" w:rsidR="00AB3625" w:rsidRDefault="00B93CB5">
      <w:pPr>
        <w:spacing w:after="120"/>
        <w:jc w:val="center"/>
      </w:pPr>
      <w:r>
        <w:rPr>
          <w:b/>
          <w:color w:val="000000"/>
        </w:rPr>
        <w:t>Form of Excerpt from the Register</w:t>
      </w:r>
    </w:p>
    <w:p w14:paraId="4BDB338C" w14:textId="66D5C19C" w:rsidR="00AB3625" w:rsidRDefault="00E859E6">
      <w:pPr>
        <w:spacing w:after="120"/>
        <w:jc w:val="center"/>
      </w:pPr>
      <w:r>
        <w:rPr>
          <w:color w:val="000000"/>
        </w:rPr>
        <w:t>Article 8</w:t>
      </w:r>
    </w:p>
    <w:p w14:paraId="33555A6E" w14:textId="66CCCD1A" w:rsidR="00AB3625" w:rsidRDefault="00B93CB5">
      <w:pPr>
        <w:spacing w:after="150"/>
      </w:pPr>
      <w:r>
        <w:rPr>
          <w:color w:val="000000"/>
        </w:rPr>
        <w:t xml:space="preserve">The form of excerpt from </w:t>
      </w:r>
      <w:r w:rsidR="00E859E6">
        <w:rPr>
          <w:color w:val="000000"/>
        </w:rPr>
        <w:t>the Register</w:t>
      </w:r>
      <w:r w:rsidR="007F5C86">
        <w:rPr>
          <w:color w:val="000000"/>
        </w:rPr>
        <w:t xml:space="preserve"> </w:t>
      </w:r>
      <w:r>
        <w:rPr>
          <w:color w:val="000000"/>
        </w:rPr>
        <w:t>shall contain the following</w:t>
      </w:r>
      <w:r w:rsidR="007F5C86">
        <w:rPr>
          <w:color w:val="000000"/>
        </w:rPr>
        <w:t>:</w:t>
      </w:r>
    </w:p>
    <w:p w14:paraId="6C7AECE6" w14:textId="19A536F6" w:rsidR="00AB3625" w:rsidRDefault="007F5C86">
      <w:pPr>
        <w:spacing w:after="150"/>
      </w:pPr>
      <w:r>
        <w:rPr>
          <w:color w:val="000000"/>
        </w:rPr>
        <w:t xml:space="preserve">1) </w:t>
      </w:r>
      <w:r w:rsidR="00B93CB5">
        <w:rPr>
          <w:color w:val="000000"/>
        </w:rPr>
        <w:t>Name of the ministry in charge of trade affairs</w:t>
      </w:r>
      <w:r>
        <w:rPr>
          <w:color w:val="000000"/>
        </w:rPr>
        <w:t>;</w:t>
      </w:r>
    </w:p>
    <w:p w14:paraId="42DF2393" w14:textId="663FA8E6" w:rsidR="00AB3625" w:rsidRDefault="007F5C86">
      <w:pPr>
        <w:spacing w:after="150"/>
      </w:pPr>
      <w:r>
        <w:rPr>
          <w:color w:val="000000"/>
        </w:rPr>
        <w:t xml:space="preserve">2) </w:t>
      </w:r>
      <w:r w:rsidR="00B93CB5">
        <w:rPr>
          <w:color w:val="000000"/>
        </w:rPr>
        <w:t>Legal grounds</w:t>
      </w:r>
      <w:r>
        <w:rPr>
          <w:color w:val="000000"/>
        </w:rPr>
        <w:t>;</w:t>
      </w:r>
    </w:p>
    <w:p w14:paraId="05648729" w14:textId="2ECF868D" w:rsidR="00AB3625" w:rsidRDefault="007F5C86">
      <w:pPr>
        <w:spacing w:after="150"/>
      </w:pPr>
      <w:r>
        <w:rPr>
          <w:color w:val="000000"/>
        </w:rPr>
        <w:t xml:space="preserve">3) </w:t>
      </w:r>
      <w:r w:rsidR="00B93CB5">
        <w:rPr>
          <w:color w:val="000000"/>
        </w:rPr>
        <w:t xml:space="preserve">Serial number and date of entry in </w:t>
      </w:r>
      <w:r w:rsidR="00E859E6">
        <w:rPr>
          <w:color w:val="000000"/>
        </w:rPr>
        <w:t>the Register</w:t>
      </w:r>
      <w:r>
        <w:rPr>
          <w:color w:val="000000"/>
        </w:rPr>
        <w:t>;</w:t>
      </w:r>
    </w:p>
    <w:p w14:paraId="7CA1F1AE" w14:textId="7E5AE939" w:rsidR="00AB3625" w:rsidRDefault="007F5C86">
      <w:pPr>
        <w:spacing w:after="150"/>
      </w:pPr>
      <w:r>
        <w:rPr>
          <w:color w:val="000000"/>
        </w:rPr>
        <w:t xml:space="preserve">4) </w:t>
      </w:r>
      <w:r w:rsidR="00B93CB5">
        <w:rPr>
          <w:color w:val="000000"/>
        </w:rPr>
        <w:t xml:space="preserve">Number </w:t>
      </w:r>
      <w:r w:rsidR="00E859E6">
        <w:rPr>
          <w:color w:val="000000"/>
        </w:rPr>
        <w:t xml:space="preserve">and </w:t>
      </w:r>
      <w:r w:rsidR="00A03314">
        <w:rPr>
          <w:color w:val="000000"/>
        </w:rPr>
        <w:t>date</w:t>
      </w:r>
      <w:r>
        <w:rPr>
          <w:color w:val="000000"/>
        </w:rPr>
        <w:t xml:space="preserve"> </w:t>
      </w:r>
      <w:r w:rsidR="00A03314">
        <w:rPr>
          <w:color w:val="000000"/>
        </w:rPr>
        <w:t>of the decision on entry</w:t>
      </w:r>
      <w:r>
        <w:rPr>
          <w:color w:val="000000"/>
        </w:rPr>
        <w:t xml:space="preserve"> </w:t>
      </w:r>
      <w:r w:rsidR="00E859E6">
        <w:rPr>
          <w:color w:val="000000"/>
        </w:rPr>
        <w:t>in the Register</w:t>
      </w:r>
      <w:r>
        <w:rPr>
          <w:color w:val="000000"/>
        </w:rPr>
        <w:t>;</w:t>
      </w:r>
    </w:p>
    <w:p w14:paraId="6BC18C7B" w14:textId="636785C7" w:rsidR="00AB3625" w:rsidRDefault="007F5C86">
      <w:pPr>
        <w:spacing w:after="150"/>
      </w:pPr>
      <w:r>
        <w:rPr>
          <w:b/>
          <w:color w:val="000000"/>
        </w:rPr>
        <w:t xml:space="preserve">5) </w:t>
      </w:r>
      <w:r w:rsidR="00B93CB5" w:rsidRPr="00B93CB5">
        <w:rPr>
          <w:b/>
          <w:color w:val="000000"/>
        </w:rPr>
        <w:t xml:space="preserve">Business name, predominant business activity, address of head office and branch, address of office space if different from the address of head office, </w:t>
      </w:r>
      <w:r w:rsidR="00E859E6">
        <w:rPr>
          <w:b/>
          <w:color w:val="000000"/>
        </w:rPr>
        <w:t>TIN</w:t>
      </w:r>
      <w:r>
        <w:rPr>
          <w:b/>
          <w:color w:val="000000"/>
        </w:rPr>
        <w:t xml:space="preserve">, </w:t>
      </w:r>
      <w:r w:rsidR="00972F23">
        <w:rPr>
          <w:b/>
          <w:color w:val="000000"/>
        </w:rPr>
        <w:t>registration number</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B93CB5">
        <w:rPr>
          <w:b/>
          <w:color w:val="000000"/>
        </w:rPr>
        <w:t>of the broker</w:t>
      </w:r>
      <w:r>
        <w:rPr>
          <w:b/>
          <w:color w:val="000000"/>
        </w:rPr>
        <w:t>;</w:t>
      </w:r>
      <w:r>
        <w:rPr>
          <w:rFonts w:ascii="Calibri"/>
          <w:b/>
          <w:color w:val="000000"/>
          <w:vertAlign w:val="superscript"/>
        </w:rPr>
        <w:t>**</w:t>
      </w:r>
    </w:p>
    <w:p w14:paraId="7B3736A7" w14:textId="22C39877" w:rsidR="00AB3625" w:rsidRDefault="007F5C86">
      <w:pPr>
        <w:spacing w:after="150"/>
      </w:pPr>
      <w:r>
        <w:rPr>
          <w:b/>
          <w:color w:val="000000"/>
        </w:rPr>
        <w:t xml:space="preserve">6) </w:t>
      </w:r>
      <w:r w:rsidR="00B93CB5">
        <w:rPr>
          <w:b/>
          <w:color w:val="000000"/>
        </w:rPr>
        <w:t>Data on persons performing brokerage operations who have completed the qualifying examination</w:t>
      </w:r>
      <w:r>
        <w:rPr>
          <w:b/>
          <w:color w:val="000000"/>
        </w:rPr>
        <w:t>;</w:t>
      </w:r>
      <w:r>
        <w:rPr>
          <w:rFonts w:ascii="Calibri"/>
          <w:b/>
          <w:color w:val="000000"/>
          <w:vertAlign w:val="superscript"/>
        </w:rPr>
        <w:t>*</w:t>
      </w:r>
    </w:p>
    <w:p w14:paraId="10389B22" w14:textId="75406844" w:rsidR="00AB3625" w:rsidRDefault="007F5C86">
      <w:pPr>
        <w:spacing w:after="150"/>
      </w:pPr>
      <w:r>
        <w:rPr>
          <w:b/>
          <w:color w:val="000000"/>
        </w:rPr>
        <w:t xml:space="preserve">6а) </w:t>
      </w:r>
      <w:r w:rsidR="00B93CB5" w:rsidRPr="00B93CB5">
        <w:rPr>
          <w:b/>
          <w:color w:val="000000"/>
        </w:rPr>
        <w:t xml:space="preserve">Data on company members (founder and/or owner and beneficial owner), company’s representative and sole trader, or sole trader’s manager, if the sole trader delegated management operations to a legally competent natural </w:t>
      </w:r>
      <w:proofErr w:type="spellStart"/>
      <w:r w:rsidR="00B93CB5" w:rsidRPr="00B93CB5">
        <w:rPr>
          <w:b/>
          <w:color w:val="000000"/>
        </w:rPr>
        <w:t>person</w:t>
      </w:r>
      <w:proofErr w:type="gramStart"/>
      <w:r>
        <w:rPr>
          <w:b/>
          <w:color w:val="000000"/>
        </w:rPr>
        <w:t>;ˮ</w:t>
      </w:r>
      <w:proofErr w:type="spellEnd"/>
      <w:proofErr w:type="gramEnd"/>
      <w:r>
        <w:rPr>
          <w:rFonts w:ascii="Calibri"/>
          <w:b/>
          <w:color w:val="000000"/>
          <w:vertAlign w:val="superscript"/>
        </w:rPr>
        <w:t>**</w:t>
      </w:r>
    </w:p>
    <w:p w14:paraId="66A42192" w14:textId="5D423EA8" w:rsidR="00AB3625" w:rsidRDefault="007F5C86">
      <w:pPr>
        <w:spacing w:after="150"/>
      </w:pPr>
      <w:r>
        <w:rPr>
          <w:color w:val="000000"/>
        </w:rPr>
        <w:t xml:space="preserve">7) </w:t>
      </w:r>
      <w:r w:rsidR="00B93CB5" w:rsidRPr="00B93CB5">
        <w:rPr>
          <w:color w:val="000000"/>
        </w:rPr>
        <w:t>Data on imposed injunctions provided for in Article 32 paragraph 2 and Article 33 paragraph 4 of the Law</w:t>
      </w:r>
    </w:p>
    <w:p w14:paraId="41A8BD0C" w14:textId="0AB41E58" w:rsidR="00AB3625" w:rsidRDefault="007F5C86">
      <w:pPr>
        <w:spacing w:after="150"/>
      </w:pPr>
      <w:r>
        <w:rPr>
          <w:color w:val="000000"/>
        </w:rPr>
        <w:lastRenderedPageBreak/>
        <w:t xml:space="preserve">8) </w:t>
      </w:r>
      <w:r w:rsidR="00B93CB5">
        <w:rPr>
          <w:color w:val="000000"/>
        </w:rPr>
        <w:t xml:space="preserve">Signature of the </w:t>
      </w:r>
      <w:proofErr w:type="spellStart"/>
      <w:r w:rsidR="00B93CB5">
        <w:rPr>
          <w:color w:val="000000"/>
        </w:rPr>
        <w:t>authorised</w:t>
      </w:r>
      <w:proofErr w:type="spellEnd"/>
      <w:r w:rsidR="00B93CB5">
        <w:rPr>
          <w:color w:val="000000"/>
        </w:rPr>
        <w:t xml:space="preserve"> officer and official seal</w:t>
      </w:r>
      <w:r>
        <w:rPr>
          <w:color w:val="000000"/>
        </w:rPr>
        <w:t>.</w:t>
      </w:r>
    </w:p>
    <w:p w14:paraId="01695B7E" w14:textId="6CDE4564" w:rsidR="00AB3625" w:rsidRDefault="00B93CB5">
      <w:pPr>
        <w:spacing w:after="150"/>
      </w:pPr>
      <w:r>
        <w:rPr>
          <w:color w:val="000000"/>
        </w:rPr>
        <w:t xml:space="preserve">An excerpt from </w:t>
      </w:r>
      <w:r w:rsidR="00E859E6">
        <w:rPr>
          <w:color w:val="000000"/>
        </w:rPr>
        <w:t>the Register</w:t>
      </w:r>
      <w:r w:rsidR="007F5C86">
        <w:rPr>
          <w:color w:val="000000"/>
        </w:rPr>
        <w:t xml:space="preserve"> </w:t>
      </w:r>
      <w:r>
        <w:rPr>
          <w:color w:val="000000"/>
        </w:rPr>
        <w:t>shall be issued on request</w:t>
      </w:r>
      <w:r w:rsidR="007F5C86">
        <w:rPr>
          <w:color w:val="000000"/>
        </w:rPr>
        <w:t>.</w:t>
      </w:r>
    </w:p>
    <w:p w14:paraId="41E793FD" w14:textId="7C6D61B1" w:rsidR="00AB3625" w:rsidRDefault="00B93CB5">
      <w:pPr>
        <w:spacing w:after="150"/>
      </w:pPr>
      <w:r>
        <w:rPr>
          <w:color w:val="000000"/>
        </w:rPr>
        <w:t xml:space="preserve">The form of excerpt from </w:t>
      </w:r>
      <w:r w:rsidR="00E859E6">
        <w:rPr>
          <w:color w:val="000000"/>
        </w:rPr>
        <w:t>the Register</w:t>
      </w:r>
      <w:r w:rsidR="007F5C86">
        <w:rPr>
          <w:color w:val="000000"/>
        </w:rPr>
        <w:t xml:space="preserve"> </w:t>
      </w:r>
      <w:r w:rsidRPr="00B93CB5">
        <w:rPr>
          <w:color w:val="000000"/>
        </w:rPr>
        <w:t>is printed together with this Bylaw and is incorporated herein by reference</w:t>
      </w:r>
      <w:r w:rsidR="007F5C86">
        <w:rPr>
          <w:color w:val="000000"/>
        </w:rPr>
        <w:t>.</w:t>
      </w:r>
    </w:p>
    <w:p w14:paraId="6C2538FC" w14:textId="27189227"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88/2018</w:t>
      </w:r>
    </w:p>
    <w:p w14:paraId="6B080C50" w14:textId="7930833A"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2ECD4124" w14:textId="77777777" w:rsidR="00AB3625" w:rsidRDefault="007F5C86">
      <w:pPr>
        <w:spacing w:after="120"/>
        <w:jc w:val="center"/>
      </w:pPr>
      <w:proofErr w:type="spellStart"/>
      <w:r>
        <w:rPr>
          <w:b/>
          <w:color w:val="000000"/>
        </w:rPr>
        <w:t>Ступање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p>
    <w:p w14:paraId="1348C119" w14:textId="31715EA1" w:rsidR="00AB3625" w:rsidRDefault="00E859E6">
      <w:pPr>
        <w:spacing w:after="120"/>
        <w:jc w:val="center"/>
      </w:pPr>
      <w:r>
        <w:rPr>
          <w:color w:val="000000"/>
        </w:rPr>
        <w:t>Article 9</w:t>
      </w:r>
    </w:p>
    <w:p w14:paraId="69248657" w14:textId="12F87F28" w:rsidR="00AB3625" w:rsidRDefault="00B93CB5">
      <w:pPr>
        <w:spacing w:after="150"/>
      </w:pPr>
      <w:r>
        <w:rPr>
          <w:color w:val="000000"/>
        </w:rPr>
        <w:t xml:space="preserve">This Bylaw </w:t>
      </w:r>
      <w:r w:rsidRPr="00B93CB5">
        <w:rPr>
          <w:bCs/>
          <w:color w:val="000000"/>
          <w:lang w:val="en-GB"/>
        </w:rPr>
        <w:t xml:space="preserve">shall come into force on the eighth day of its publishing in the </w:t>
      </w:r>
      <w:r w:rsidRPr="00B93CB5">
        <w:rPr>
          <w:bCs/>
          <w:i/>
          <w:iCs/>
          <w:color w:val="000000"/>
          <w:lang w:val="en-GB"/>
        </w:rPr>
        <w:t>Official Gazette of the Republic of Serbia</w:t>
      </w:r>
      <w:r w:rsidR="007F5C86">
        <w:rPr>
          <w:color w:val="000000"/>
        </w:rPr>
        <w:t>.</w:t>
      </w:r>
    </w:p>
    <w:p w14:paraId="3942A287" w14:textId="5A9CECB6" w:rsidR="00AB3625" w:rsidRDefault="00A03314">
      <w:pPr>
        <w:spacing w:after="150"/>
        <w:jc w:val="right"/>
      </w:pPr>
      <w:r>
        <w:rPr>
          <w:color w:val="000000"/>
        </w:rPr>
        <w:t>Number</w:t>
      </w:r>
      <w:r w:rsidR="007F5C86">
        <w:rPr>
          <w:color w:val="000000"/>
        </w:rPr>
        <w:t xml:space="preserve"> 011-00-20/2014-04</w:t>
      </w:r>
    </w:p>
    <w:p w14:paraId="4C61F699" w14:textId="06C4C112" w:rsidR="00AB3625" w:rsidRDefault="006D3F51">
      <w:pPr>
        <w:spacing w:after="150"/>
        <w:jc w:val="right"/>
      </w:pPr>
      <w:r>
        <w:rPr>
          <w:color w:val="000000"/>
        </w:rPr>
        <w:t>Done in Belgrade</w:t>
      </w:r>
      <w:r w:rsidR="007F5C86">
        <w:rPr>
          <w:color w:val="000000"/>
        </w:rPr>
        <w:t xml:space="preserve">, </w:t>
      </w:r>
      <w:r>
        <w:rPr>
          <w:color w:val="000000"/>
        </w:rPr>
        <w:t xml:space="preserve">on </w:t>
      </w:r>
      <w:r w:rsidR="007F5C86">
        <w:rPr>
          <w:color w:val="000000"/>
        </w:rPr>
        <w:t>17</w:t>
      </w:r>
      <w:r>
        <w:rPr>
          <w:color w:val="000000"/>
        </w:rPr>
        <w:t xml:space="preserve"> July </w:t>
      </w:r>
      <w:r w:rsidR="007F5C86">
        <w:rPr>
          <w:color w:val="000000"/>
        </w:rPr>
        <w:t>2014</w:t>
      </w:r>
    </w:p>
    <w:p w14:paraId="653E3873" w14:textId="5AC43A8B" w:rsidR="00AB3625" w:rsidRDefault="006D3F51">
      <w:pPr>
        <w:spacing w:after="150"/>
        <w:jc w:val="right"/>
      </w:pPr>
      <w:r>
        <w:rPr>
          <w:color w:val="000000"/>
        </w:rPr>
        <w:t>Minister</w:t>
      </w:r>
      <w:r w:rsidR="007F5C86">
        <w:rPr>
          <w:color w:val="000000"/>
        </w:rPr>
        <w:t>,</w:t>
      </w:r>
    </w:p>
    <w:p w14:paraId="1F08910F" w14:textId="4455A683" w:rsidR="00AB3625" w:rsidRDefault="004E53D7">
      <w:pPr>
        <w:spacing w:after="150"/>
        <w:jc w:val="right"/>
      </w:pPr>
      <w:proofErr w:type="spellStart"/>
      <w:r w:rsidRPr="004E53D7">
        <w:rPr>
          <w:b/>
          <w:color w:val="000000"/>
        </w:rPr>
        <w:t>Rasim</w:t>
      </w:r>
      <w:proofErr w:type="spellEnd"/>
      <w:r w:rsidRPr="004E53D7">
        <w:rPr>
          <w:b/>
          <w:color w:val="000000"/>
        </w:rPr>
        <w:t xml:space="preserve"> </w:t>
      </w:r>
      <w:proofErr w:type="spellStart"/>
      <w:r w:rsidRPr="004E53D7">
        <w:rPr>
          <w:b/>
          <w:color w:val="000000"/>
        </w:rPr>
        <w:t>Ljajić</w:t>
      </w:r>
      <w:proofErr w:type="spellEnd"/>
      <w:r w:rsidR="007F5C86">
        <w:rPr>
          <w:b/>
          <w:color w:val="000000"/>
        </w:rPr>
        <w:t>,</w:t>
      </w:r>
      <w:r w:rsidR="007F5C86">
        <w:rPr>
          <w:color w:val="000000"/>
        </w:rPr>
        <w:t xml:space="preserve"> </w:t>
      </w:r>
      <w:r>
        <w:rPr>
          <w:color w:val="000000"/>
        </w:rPr>
        <w:t>signed</w:t>
      </w:r>
    </w:p>
    <w:p w14:paraId="26B1BAE7" w14:textId="59AF6001" w:rsidR="00AB3625" w:rsidRDefault="004E53D7">
      <w:pPr>
        <w:spacing w:after="120"/>
        <w:jc w:val="right"/>
      </w:pPr>
      <w:r>
        <w:rPr>
          <w:color w:val="000000"/>
        </w:rPr>
        <w:t>Enclosures</w:t>
      </w:r>
    </w:p>
    <w:p w14:paraId="0B5BEA37" w14:textId="7448C411" w:rsidR="00AB3625" w:rsidRDefault="004E53D7">
      <w:pPr>
        <w:spacing w:after="150"/>
      </w:pPr>
      <w:r>
        <w:rPr>
          <w:i/>
          <w:color w:val="000000"/>
        </w:rPr>
        <w:t>PUBLISHERS’ NOTE</w:t>
      </w:r>
      <w:r w:rsidR="007F5C86">
        <w:rPr>
          <w:i/>
          <w:color w:val="000000"/>
        </w:rPr>
        <w:t>:</w:t>
      </w:r>
    </w:p>
    <w:p w14:paraId="6034FF98" w14:textId="14196832" w:rsidR="00AB3625" w:rsidRDefault="004E53D7">
      <w:pPr>
        <w:spacing w:after="150"/>
      </w:pPr>
      <w:r>
        <w:rPr>
          <w:i/>
          <w:color w:val="000000"/>
        </w:rPr>
        <w:t>The Bylaw on Amendments and Supplements to the Bylaw on the Register of Real Estate Sale and Lease Brokers</w:t>
      </w:r>
      <w:r w:rsidR="007F5C86">
        <w:rPr>
          <w:i/>
          <w:color w:val="000000"/>
        </w:rPr>
        <w:t xml:space="preserve"> (</w:t>
      </w:r>
      <w:r w:rsidR="00FF6F4D" w:rsidRPr="00FF6F4D">
        <w:rPr>
          <w:i/>
          <w:iCs/>
          <w:color w:val="000000"/>
        </w:rPr>
        <w:t>Official Gazette of the Republic of Serbia</w:t>
      </w:r>
      <w:r w:rsidR="007F5C86">
        <w:rPr>
          <w:i/>
          <w:color w:val="000000"/>
        </w:rPr>
        <w:t xml:space="preserve"> </w:t>
      </w:r>
      <w:r w:rsidR="00A03314">
        <w:rPr>
          <w:i/>
          <w:color w:val="000000"/>
        </w:rPr>
        <w:t>number</w:t>
      </w:r>
      <w:r w:rsidR="007F5C86">
        <w:rPr>
          <w:i/>
          <w:color w:val="000000"/>
        </w:rPr>
        <w:t xml:space="preserve"> 88/2018) </w:t>
      </w:r>
      <w:r>
        <w:rPr>
          <w:i/>
          <w:color w:val="000000"/>
        </w:rPr>
        <w:t>replaced the ZURP and IRP Forms with new forms</w:t>
      </w:r>
      <w:r w:rsidR="007F5C86">
        <w:rPr>
          <w:i/>
          <w:color w:val="000000"/>
        </w:rPr>
        <w:t xml:space="preserve"> (</w:t>
      </w:r>
      <w:r>
        <w:rPr>
          <w:i/>
          <w:color w:val="000000"/>
        </w:rPr>
        <w:t xml:space="preserve">see Article </w:t>
      </w:r>
      <w:r w:rsidR="007F5C86">
        <w:rPr>
          <w:i/>
          <w:color w:val="000000"/>
        </w:rPr>
        <w:t>6</w:t>
      </w:r>
      <w:r>
        <w:rPr>
          <w:i/>
          <w:color w:val="000000"/>
        </w:rPr>
        <w:t xml:space="preserve"> of the Bylaw</w:t>
      </w:r>
      <w:r w:rsidR="007F5C86">
        <w:rPr>
          <w:i/>
          <w:color w:val="000000"/>
        </w:rPr>
        <w:t xml:space="preserve"> 88/2018-8).</w:t>
      </w:r>
    </w:p>
    <w:p w14:paraId="6C3E4C39" w14:textId="69323379" w:rsidR="00AB3625" w:rsidRDefault="004E53D7">
      <w:pPr>
        <w:spacing w:after="150"/>
      </w:pPr>
      <w:r w:rsidRPr="004E53D7">
        <w:rPr>
          <w:i/>
          <w:color w:val="000000"/>
        </w:rPr>
        <w:t xml:space="preserve">The Bylaw on Amendments and Supplements to the Bylaw on the Register of Real Estate Sale and Lease Brokers </w:t>
      </w:r>
      <w:r w:rsidR="007F5C86">
        <w:rPr>
          <w:i/>
          <w:color w:val="000000"/>
        </w:rPr>
        <w:t>(</w:t>
      </w:r>
      <w:r w:rsidR="00FF6F4D" w:rsidRPr="00FF6F4D">
        <w:rPr>
          <w:i/>
          <w:iCs/>
          <w:color w:val="000000"/>
        </w:rPr>
        <w:t>Official Gazette of the Republic of Serbia</w:t>
      </w:r>
      <w:r w:rsidR="007F5C86">
        <w:rPr>
          <w:i/>
          <w:color w:val="000000"/>
        </w:rPr>
        <w:t xml:space="preserve"> </w:t>
      </w:r>
      <w:r w:rsidR="00A03314">
        <w:rPr>
          <w:i/>
          <w:color w:val="000000"/>
        </w:rPr>
        <w:t>number</w:t>
      </w:r>
      <w:r w:rsidR="007F5C86">
        <w:rPr>
          <w:i/>
          <w:color w:val="000000"/>
        </w:rPr>
        <w:t xml:space="preserve"> 105/2020) </w:t>
      </w:r>
      <w:r w:rsidRPr="004E53D7">
        <w:rPr>
          <w:i/>
          <w:color w:val="000000"/>
        </w:rPr>
        <w:t xml:space="preserve">replaced the ZURP and IRP Forms with new forms </w:t>
      </w:r>
      <w:r w:rsidR="007F5C86">
        <w:rPr>
          <w:i/>
          <w:color w:val="000000"/>
        </w:rPr>
        <w:t>(</w:t>
      </w:r>
      <w:r>
        <w:rPr>
          <w:i/>
          <w:color w:val="000000"/>
        </w:rPr>
        <w:t xml:space="preserve">see Article </w:t>
      </w:r>
      <w:r w:rsidR="007F5C86">
        <w:rPr>
          <w:i/>
          <w:color w:val="000000"/>
        </w:rPr>
        <w:t>5</w:t>
      </w:r>
      <w:r>
        <w:rPr>
          <w:i/>
          <w:color w:val="000000"/>
        </w:rPr>
        <w:t xml:space="preserve"> of the Bylaw</w:t>
      </w:r>
      <w:r w:rsidR="007F5C86">
        <w:rPr>
          <w:i/>
          <w:color w:val="000000"/>
        </w:rPr>
        <w:t xml:space="preserve"> - 105/2020-121).</w:t>
      </w:r>
    </w:p>
    <w:p w14:paraId="2CFF1707" w14:textId="77777777" w:rsidR="00AB3625" w:rsidRDefault="007F5C86">
      <w:pPr>
        <w:spacing w:after="150"/>
      </w:pPr>
      <w:r>
        <w:rPr>
          <w:color w:val="000000"/>
        </w:rPr>
        <w:t> </w:t>
      </w:r>
    </w:p>
    <w:p w14:paraId="512325CF" w14:textId="00759015" w:rsidR="00AB3625" w:rsidRDefault="00B45EEA">
      <w:pPr>
        <w:spacing w:after="150"/>
      </w:pPr>
      <w:hyperlink r:id="rId5">
        <w:r w:rsidR="004E53D7">
          <w:rPr>
            <w:color w:val="008000"/>
          </w:rPr>
          <w:t>ZURP Form</w:t>
        </w:r>
        <w:r w:rsidR="007F5C86">
          <w:rPr>
            <w:color w:val="008000"/>
          </w:rPr>
          <w:t xml:space="preserve"> </w:t>
        </w:r>
        <w:r w:rsidR="004E53D7">
          <w:rPr>
            <w:color w:val="008000"/>
          </w:rPr>
          <w:t>–</w:t>
        </w:r>
        <w:r w:rsidR="007F5C86">
          <w:rPr>
            <w:color w:val="008000"/>
          </w:rPr>
          <w:t xml:space="preserve"> </w:t>
        </w:r>
        <w:r w:rsidR="004E53D7">
          <w:rPr>
            <w:color w:val="008000"/>
          </w:rPr>
          <w:t xml:space="preserve">Application for Entry </w:t>
        </w:r>
        <w:r w:rsidR="00E859E6">
          <w:rPr>
            <w:color w:val="008000"/>
          </w:rPr>
          <w:t>in the Register</w:t>
        </w:r>
        <w:r w:rsidR="007F5C86">
          <w:rPr>
            <w:color w:val="008000"/>
          </w:rPr>
          <w:t xml:space="preserve"> </w:t>
        </w:r>
        <w:r w:rsidR="004E53D7" w:rsidRPr="004E53D7">
          <w:rPr>
            <w:color w:val="008000"/>
          </w:rPr>
          <w:t>of Real Estate Sale and Lease Brokers</w:t>
        </w:r>
      </w:hyperlink>
    </w:p>
    <w:p w14:paraId="4C6E4DDD" w14:textId="2081A5B2" w:rsidR="00AB3625" w:rsidRDefault="00B45EEA">
      <w:pPr>
        <w:spacing w:after="150"/>
      </w:pPr>
      <w:hyperlink r:id="rId6">
        <w:r w:rsidR="004E53D7">
          <w:rPr>
            <w:color w:val="008000"/>
          </w:rPr>
          <w:t>IRP Form</w:t>
        </w:r>
        <w:r w:rsidR="007F5C86">
          <w:rPr>
            <w:color w:val="008000"/>
          </w:rPr>
          <w:t xml:space="preserve"> </w:t>
        </w:r>
        <w:r w:rsidR="004E53D7">
          <w:rPr>
            <w:color w:val="008000"/>
          </w:rPr>
          <w:t>–</w:t>
        </w:r>
        <w:r w:rsidR="007F5C86">
          <w:rPr>
            <w:color w:val="008000"/>
          </w:rPr>
          <w:t xml:space="preserve"> </w:t>
        </w:r>
        <w:r w:rsidR="004E53D7">
          <w:rPr>
            <w:color w:val="008000"/>
          </w:rPr>
          <w:t xml:space="preserve">Excerpt from </w:t>
        </w:r>
        <w:r w:rsidR="00E859E6">
          <w:rPr>
            <w:color w:val="008000"/>
          </w:rPr>
          <w:t>the Register</w:t>
        </w:r>
        <w:r w:rsidR="007F5C86">
          <w:rPr>
            <w:color w:val="008000"/>
          </w:rPr>
          <w:t xml:space="preserve"> </w:t>
        </w:r>
        <w:r w:rsidR="004E53D7" w:rsidRPr="004E53D7">
          <w:rPr>
            <w:color w:val="008000"/>
          </w:rPr>
          <w:t>of Real Estate Sale and Lease Brokers</w:t>
        </w:r>
      </w:hyperlink>
    </w:p>
    <w:sectPr w:rsidR="00AB3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25"/>
    <w:rsid w:val="000669CD"/>
    <w:rsid w:val="004E53D7"/>
    <w:rsid w:val="006D3F51"/>
    <w:rsid w:val="00784143"/>
    <w:rsid w:val="007C7990"/>
    <w:rsid w:val="007F5C86"/>
    <w:rsid w:val="008D60ED"/>
    <w:rsid w:val="009202AD"/>
    <w:rsid w:val="00972F23"/>
    <w:rsid w:val="009A51B3"/>
    <w:rsid w:val="00A03314"/>
    <w:rsid w:val="00A808BE"/>
    <w:rsid w:val="00AB3625"/>
    <w:rsid w:val="00B45EEA"/>
    <w:rsid w:val="00B737F0"/>
    <w:rsid w:val="00B93CB5"/>
    <w:rsid w:val="00D9134D"/>
    <w:rsid w:val="00E859E6"/>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C7E6"/>
  <w15:docId w15:val="{598E1C6F-3A13-49CA-8509-74B00BAC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customStyle="1" w:styleId="UnresolvedMention">
    <w:name w:val="Unresolved Mention"/>
    <w:basedOn w:val="DefaultParagraphFont"/>
    <w:uiPriority w:val="99"/>
    <w:semiHidden/>
    <w:unhideWhenUsed/>
    <w:rsid w:val="004E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IRP.html&amp;doctype=reg&amp;x-filename=true&amp;regactid=430819" TargetMode="External"/><Relationship Id="rId5" Type="http://schemas.openxmlformats.org/officeDocument/2006/relationships/hyperlink" Target="http://www.pravno-informacioni-sistem.rs/SlGlasnikPortal/prilozi/ZURP.html&amp;doctype=reg&amp;x-filename=true&amp;regactid=430819" TargetMode="Externa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Andjela Roglic</dc:creator>
  <cp:lastModifiedBy>Andjela Roglic</cp:lastModifiedBy>
  <cp:revision>2</cp:revision>
  <dcterms:created xsi:type="dcterms:W3CDTF">2023-04-11T07:29:00Z</dcterms:created>
  <dcterms:modified xsi:type="dcterms:W3CDTF">2023-04-11T07:29:00Z</dcterms:modified>
</cp:coreProperties>
</file>